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89" w:rsidRPr="00AE18CB" w:rsidRDefault="000F7E89" w:rsidP="00AE18CB">
      <w:pPr>
        <w:shd w:val="clear" w:color="auto" w:fill="FFFFFF"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AE18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Структура документа в формате </w:t>
      </w:r>
      <w:proofErr w:type="spellStart"/>
      <w:r w:rsidRPr="00AE18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EDoc</w:t>
      </w:r>
      <w:proofErr w:type="spellEnd"/>
    </w:p>
    <w:p w:rsidR="00EA442C" w:rsidRPr="00AE18CB" w:rsidRDefault="000F7E89" w:rsidP="00AE18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E18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Структуру </w:t>
      </w:r>
      <w:proofErr w:type="spellStart"/>
      <w:r w:rsidRPr="00AE18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EDoc</w:t>
      </w:r>
      <w:proofErr w:type="spellEnd"/>
      <w:r w:rsidRPr="00AE18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документа </w:t>
      </w:r>
      <w:r w:rsidR="00B83F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представляется</w:t>
      </w:r>
      <w:r w:rsidRPr="00AE18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виде контейнера, включающего последовательность блочных элементов различного содержания.</w:t>
      </w:r>
    </w:p>
    <w:p w:rsidR="000F7E89" w:rsidRPr="00AE18CB" w:rsidRDefault="000F7E89" w:rsidP="00AE18CB">
      <w:pPr>
        <w:pStyle w:val="2"/>
        <w:shd w:val="clear" w:color="auto" w:fill="FFFFFF"/>
        <w:spacing w:before="0" w:beforeAutospacing="0" w:after="0" w:afterAutospacing="0"/>
        <w:ind w:firstLine="284"/>
        <w:jc w:val="center"/>
        <w:rPr>
          <w:color w:val="212529"/>
          <w:sz w:val="24"/>
          <w:szCs w:val="24"/>
        </w:rPr>
      </w:pPr>
      <w:proofErr w:type="spellStart"/>
      <w:r w:rsidRPr="00AE18CB">
        <w:rPr>
          <w:color w:val="212529"/>
          <w:sz w:val="24"/>
          <w:szCs w:val="24"/>
        </w:rPr>
        <w:t>EDoc</w:t>
      </w:r>
      <w:proofErr w:type="spellEnd"/>
      <w:r w:rsidRPr="00AE18CB">
        <w:rPr>
          <w:color w:val="212529"/>
          <w:sz w:val="24"/>
          <w:szCs w:val="24"/>
        </w:rPr>
        <w:t xml:space="preserve"> Контейнер</w:t>
      </w:r>
    </w:p>
    <w:p w:rsidR="00EA442C" w:rsidRPr="00AE18CB" w:rsidRDefault="00EA442C" w:rsidP="00AE18CB">
      <w:pPr>
        <w:pStyle w:val="2"/>
        <w:shd w:val="clear" w:color="auto" w:fill="FFFFFF"/>
        <w:spacing w:before="0" w:beforeAutospacing="0" w:after="0" w:afterAutospacing="0"/>
        <w:ind w:firstLine="284"/>
        <w:jc w:val="center"/>
        <w:rPr>
          <w:color w:val="212529"/>
          <w:sz w:val="24"/>
          <w:szCs w:val="24"/>
        </w:rPr>
      </w:pPr>
      <w:r w:rsidRPr="00AE18CB">
        <w:rPr>
          <w:noProof/>
          <w:color w:val="212529"/>
          <w:sz w:val="24"/>
          <w:szCs w:val="24"/>
        </w:rPr>
        <w:drawing>
          <wp:inline distT="0" distB="0" distL="0" distR="0">
            <wp:extent cx="4733925" cy="5486026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244" cy="5491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2E3" w:rsidRPr="00AE18CB" w:rsidRDefault="005262E3" w:rsidP="00AE18CB">
      <w:pPr>
        <w:pStyle w:val="3"/>
        <w:shd w:val="clear" w:color="auto" w:fill="FFFFFF"/>
        <w:spacing w:before="0" w:line="240" w:lineRule="auto"/>
        <w:ind w:firstLine="284"/>
        <w:jc w:val="center"/>
        <w:rPr>
          <w:rFonts w:ascii="Times New Roman" w:hAnsi="Times New Roman" w:cs="Times New Roman"/>
          <w:color w:val="212529"/>
          <w:sz w:val="24"/>
          <w:szCs w:val="24"/>
        </w:rPr>
        <w:sectPr w:rsidR="005262E3" w:rsidRPr="00AE18CB" w:rsidSect="006E01E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A442C" w:rsidRPr="00061C5E" w:rsidRDefault="00F03893" w:rsidP="00AE18CB">
      <w:pPr>
        <w:pStyle w:val="3"/>
        <w:shd w:val="clear" w:color="auto" w:fill="FFFFFF"/>
        <w:spacing w:before="0" w:line="240" w:lineRule="auto"/>
        <w:ind w:firstLine="284"/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lastRenderedPageBreak/>
        <w:t>XML документ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317D">
        <w:rPr>
          <w:rFonts w:ascii="Times New Roman" w:hAnsi="Times New Roman" w:cs="Times New Roman"/>
          <w:i/>
          <w:sz w:val="24"/>
          <w:szCs w:val="24"/>
        </w:rPr>
        <w:t>&lt;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root</w:t>
      </w:r>
      <w:r w:rsidRPr="00A93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xmlns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>: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ds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>="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http</w:t>
      </w:r>
      <w:r w:rsidRPr="00A9317D">
        <w:rPr>
          <w:rFonts w:ascii="Times New Roman" w:hAnsi="Times New Roman" w:cs="Times New Roman"/>
          <w:i/>
          <w:sz w:val="24"/>
          <w:szCs w:val="24"/>
        </w:rPr>
        <w:t>://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www</w:t>
      </w:r>
      <w:r w:rsidRPr="00A9317D">
        <w:rPr>
          <w:rFonts w:ascii="Times New Roman" w:hAnsi="Times New Roman" w:cs="Times New Roman"/>
          <w:i/>
          <w:sz w:val="24"/>
          <w:szCs w:val="24"/>
        </w:rPr>
        <w:t>.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A9317D">
        <w:rPr>
          <w:rFonts w:ascii="Times New Roman" w:hAnsi="Times New Roman" w:cs="Times New Roman"/>
          <w:i/>
          <w:sz w:val="24"/>
          <w:szCs w:val="24"/>
        </w:rPr>
        <w:t>3.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org</w:t>
      </w:r>
      <w:r w:rsidRPr="00A9317D">
        <w:rPr>
          <w:rFonts w:ascii="Times New Roman" w:hAnsi="Times New Roman" w:cs="Times New Roman"/>
          <w:i/>
          <w:sz w:val="24"/>
          <w:szCs w:val="24"/>
        </w:rPr>
        <w:t>/2000/09/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xmldsig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 xml:space="preserve">#" 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xmlns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>: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>="</w:t>
      </w:r>
      <w:r w:rsidR="00847448" w:rsidRPr="00A9317D">
        <w:rPr>
          <w:rFonts w:ascii="Times New Roman" w:hAnsi="Times New Roman" w:cs="Times New Roman"/>
          <w:i/>
          <w:sz w:val="24"/>
          <w:szCs w:val="24"/>
          <w:lang w:val="en-US"/>
        </w:rPr>
        <w:t>URL</w:t>
      </w:r>
      <w:r w:rsidR="00847448" w:rsidRPr="00A9317D">
        <w:rPr>
          <w:rFonts w:ascii="Times New Roman" w:hAnsi="Times New Roman" w:cs="Times New Roman"/>
          <w:i/>
          <w:sz w:val="24"/>
          <w:szCs w:val="24"/>
        </w:rPr>
        <w:t xml:space="preserve">-ссылка на 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xsd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>"&gt;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:document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id="document-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Guid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документа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"&gt;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:template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id="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templateGuid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" 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compilerversion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="</w:t>
      </w:r>
      <w:r w:rsidRPr="00A9317D">
        <w:rPr>
          <w:rFonts w:ascii="Times New Roman" w:hAnsi="Times New Roman" w:cs="Times New Roman"/>
          <w:i/>
          <w:sz w:val="24"/>
          <w:szCs w:val="24"/>
        </w:rPr>
        <w:t>версия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компилятора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A9317D">
        <w:rPr>
          <w:rFonts w:ascii="Times New Roman" w:hAnsi="Times New Roman" w:cs="Times New Roman"/>
          <w:i/>
          <w:sz w:val="24"/>
          <w:szCs w:val="24"/>
        </w:rPr>
        <w:t>сборки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A9317D">
        <w:rPr>
          <w:rFonts w:ascii="Times New Roman" w:hAnsi="Times New Roman" w:cs="Times New Roman"/>
          <w:i/>
          <w:sz w:val="24"/>
          <w:szCs w:val="24"/>
        </w:rPr>
        <w:t>которой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был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создан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документ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"&gt;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317D">
        <w:rPr>
          <w:rFonts w:ascii="Times New Roman" w:hAnsi="Times New Roman" w:cs="Times New Roman"/>
          <w:i/>
          <w:sz w:val="24"/>
          <w:szCs w:val="24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</w:rPr>
        <w:t>edoc:reference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</w:rPr>
        <w:t>uri=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>"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</w:rPr>
        <w:t>Uri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</w:rPr>
        <w:t>репозитория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>, где находится шаблон для текущего документа"&gt;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317D">
        <w:rPr>
          <w:rFonts w:ascii="Times New Roman" w:hAnsi="Times New Roman" w:cs="Times New Roman"/>
          <w:i/>
          <w:sz w:val="24"/>
          <w:szCs w:val="24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</w:rPr>
        <w:t>edoc:digestmethod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</w:rPr>
        <w:t>algorithm=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 xml:space="preserve">"Название алгоритма, которым будет сформирован 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</w:rPr>
        <w:t>хэш-образ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 xml:space="preserve"> для xslt-шаблона"&gt;&lt;/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</w:rPr>
        <w:t>edoc:digestmethod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>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317D">
        <w:rPr>
          <w:rFonts w:ascii="Times New Roman" w:hAnsi="Times New Roman" w:cs="Times New Roman"/>
          <w:i/>
          <w:sz w:val="24"/>
          <w:szCs w:val="24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</w:rPr>
        <w:t>edoc:digestvalue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>&gt;&lt;!--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</w:rPr>
        <w:t>хэш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 xml:space="preserve"> образ xslt-шаблона--&gt;&lt;/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</w:rPr>
        <w:t>edoc:digestvalue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 xml:space="preserve">&gt;                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:reference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:template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:references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&gt;&lt;!--</w:t>
      </w:r>
      <w:r w:rsidRPr="00A9317D">
        <w:rPr>
          <w:rFonts w:ascii="Times New Roman" w:hAnsi="Times New Roman" w:cs="Times New Roman"/>
          <w:i/>
          <w:sz w:val="24"/>
          <w:szCs w:val="24"/>
        </w:rPr>
        <w:t>блок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ссылок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на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другие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документы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--&gt;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:referencedocument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id="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referenceGuid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1" name="</w:t>
      </w:r>
      <w:r w:rsidRPr="00A9317D">
        <w:rPr>
          <w:rFonts w:ascii="Times New Roman" w:hAnsi="Times New Roman" w:cs="Times New Roman"/>
          <w:i/>
          <w:sz w:val="24"/>
          <w:szCs w:val="24"/>
        </w:rPr>
        <w:t>Дополнение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 </w:t>
      </w:r>
      <w:r w:rsidRPr="00A9317D">
        <w:rPr>
          <w:rFonts w:ascii="Times New Roman" w:hAnsi="Times New Roman" w:cs="Times New Roman"/>
          <w:i/>
          <w:sz w:val="24"/>
          <w:szCs w:val="24"/>
        </w:rPr>
        <w:t>к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документу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№-"&gt;&lt;/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edoc:referencedocument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:referencedocument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id="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referenceGuid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2" name="</w:t>
      </w:r>
      <w:r w:rsidRPr="00A9317D">
        <w:rPr>
          <w:rFonts w:ascii="Times New Roman" w:hAnsi="Times New Roman" w:cs="Times New Roman"/>
          <w:i/>
          <w:sz w:val="24"/>
          <w:szCs w:val="24"/>
        </w:rPr>
        <w:t>Дополнение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 </w:t>
      </w:r>
      <w:r w:rsidRPr="00A9317D">
        <w:rPr>
          <w:rFonts w:ascii="Times New Roman" w:hAnsi="Times New Roman" w:cs="Times New Roman"/>
          <w:i/>
          <w:sz w:val="24"/>
          <w:szCs w:val="24"/>
        </w:rPr>
        <w:t>к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документу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№-"&gt;&lt;/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edoc:referencedocument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ab/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317D">
        <w:rPr>
          <w:rFonts w:ascii="Times New Roman" w:hAnsi="Times New Roman" w:cs="Times New Roman"/>
          <w:i/>
          <w:sz w:val="24"/>
          <w:szCs w:val="24"/>
        </w:rPr>
        <w:t>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</w:rPr>
        <w:t>edoc:references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>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317D">
        <w:rPr>
          <w:rFonts w:ascii="Times New Roman" w:hAnsi="Times New Roman" w:cs="Times New Roman"/>
          <w:i/>
          <w:sz w:val="24"/>
          <w:szCs w:val="24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</w:rPr>
        <w:t>edoc:data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 xml:space="preserve">&gt; </w:t>
      </w:r>
      <w:r w:rsidRPr="00F03893">
        <w:rPr>
          <w:rFonts w:ascii="Times New Roman" w:hAnsi="Times New Roman" w:cs="Times New Roman"/>
          <w:i/>
          <w:sz w:val="24"/>
          <w:szCs w:val="24"/>
        </w:rPr>
        <w:t>&lt;!</w:t>
      </w:r>
      <w:r w:rsidR="00441ACD" w:rsidRPr="00A9317D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="00441ACD" w:rsidRPr="00F03893">
        <w:rPr>
          <w:rFonts w:ascii="Times New Roman" w:hAnsi="Times New Roman" w:cs="Times New Roman"/>
          <w:i/>
          <w:sz w:val="24"/>
          <w:szCs w:val="24"/>
        </w:rPr>
        <w:t xml:space="preserve">-- </w:t>
      </w:r>
      <w:r w:rsidRPr="00F03893">
        <w:rPr>
          <w:rFonts w:ascii="Times New Roman" w:hAnsi="Times New Roman" w:cs="Times New Roman"/>
          <w:i/>
          <w:sz w:val="24"/>
          <w:szCs w:val="24"/>
        </w:rPr>
        <w:t>Данные XML в свободной форме</w:t>
      </w:r>
      <w:r w:rsidR="002C30A5" w:rsidRPr="00F03893">
        <w:rPr>
          <w:rFonts w:ascii="Times New Roman" w:hAnsi="Times New Roman" w:cs="Times New Roman"/>
          <w:i/>
          <w:sz w:val="24"/>
          <w:szCs w:val="24"/>
        </w:rPr>
        <w:t>. Запрос</w:t>
      </w:r>
      <w:r w:rsidR="005262E3" w:rsidRPr="00F03893">
        <w:rPr>
          <w:rFonts w:ascii="Times New Roman" w:hAnsi="Times New Roman" w:cs="Times New Roman"/>
          <w:i/>
          <w:sz w:val="24"/>
          <w:szCs w:val="24"/>
        </w:rPr>
        <w:t xml:space="preserve">  или </w:t>
      </w:r>
      <w:r w:rsidR="002C30A5" w:rsidRPr="00F03893">
        <w:rPr>
          <w:rFonts w:ascii="Times New Roman" w:hAnsi="Times New Roman" w:cs="Times New Roman"/>
          <w:i/>
          <w:sz w:val="24"/>
          <w:szCs w:val="24"/>
        </w:rPr>
        <w:t>отве</w:t>
      </w:r>
      <w:r w:rsidR="005262E3" w:rsidRPr="00F03893">
        <w:rPr>
          <w:rFonts w:ascii="Times New Roman" w:hAnsi="Times New Roman" w:cs="Times New Roman"/>
          <w:i/>
          <w:sz w:val="24"/>
          <w:szCs w:val="24"/>
        </w:rPr>
        <w:t>т  в формате XML</w:t>
      </w:r>
      <w:r w:rsidR="00441ACD" w:rsidRPr="00F03893">
        <w:rPr>
          <w:rFonts w:ascii="Times New Roman" w:hAnsi="Times New Roman" w:cs="Times New Roman"/>
          <w:i/>
          <w:sz w:val="24"/>
          <w:szCs w:val="24"/>
        </w:rPr>
        <w:t xml:space="preserve"> --</w:t>
      </w:r>
      <w:r w:rsidRPr="00F03893">
        <w:rPr>
          <w:rFonts w:ascii="Times New Roman" w:hAnsi="Times New Roman" w:cs="Times New Roman"/>
          <w:i/>
          <w:sz w:val="24"/>
          <w:szCs w:val="24"/>
        </w:rPr>
        <w:t>&gt;</w:t>
      </w:r>
      <w:r w:rsidRPr="00A9317D">
        <w:rPr>
          <w:rFonts w:ascii="Times New Roman" w:hAnsi="Times New Roman" w:cs="Times New Roman"/>
          <w:i/>
          <w:sz w:val="24"/>
          <w:szCs w:val="24"/>
        </w:rPr>
        <w:t>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>: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data</w:t>
      </w:r>
      <w:r w:rsidRPr="00A9317D">
        <w:rPr>
          <w:rFonts w:ascii="Times New Roman" w:hAnsi="Times New Roman" w:cs="Times New Roman"/>
          <w:i/>
          <w:sz w:val="24"/>
          <w:szCs w:val="24"/>
        </w:rPr>
        <w:t>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:attachments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&gt; &lt;!--</w:t>
      </w:r>
      <w:r w:rsidRPr="00A9317D">
        <w:rPr>
          <w:rFonts w:ascii="Times New Roman" w:hAnsi="Times New Roman" w:cs="Times New Roman"/>
          <w:i/>
          <w:sz w:val="24"/>
          <w:szCs w:val="24"/>
        </w:rPr>
        <w:t>блок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вложений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--&gt;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:attachment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id="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attachmentGuid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1"&gt;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:reference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uri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="Uri </w:t>
      </w:r>
      <w:r w:rsidRPr="00A9317D">
        <w:rPr>
          <w:rFonts w:ascii="Times New Roman" w:hAnsi="Times New Roman" w:cs="Times New Roman"/>
          <w:i/>
          <w:sz w:val="24"/>
          <w:szCs w:val="24"/>
        </w:rPr>
        <w:t>файла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вложения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"&gt;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:digestmethod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algorithm="</w:t>
      </w:r>
      <w:r w:rsidRPr="00A9317D">
        <w:rPr>
          <w:rFonts w:ascii="Times New Roman" w:hAnsi="Times New Roman" w:cs="Times New Roman"/>
          <w:i/>
          <w:sz w:val="24"/>
          <w:szCs w:val="24"/>
        </w:rPr>
        <w:t>Название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алгоритма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A9317D">
        <w:rPr>
          <w:rFonts w:ascii="Times New Roman" w:hAnsi="Times New Roman" w:cs="Times New Roman"/>
          <w:i/>
          <w:sz w:val="24"/>
          <w:szCs w:val="24"/>
        </w:rPr>
        <w:t>которым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будет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сформирован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</w:rPr>
        <w:t>хэш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A9317D">
        <w:rPr>
          <w:rFonts w:ascii="Times New Roman" w:hAnsi="Times New Roman" w:cs="Times New Roman"/>
          <w:i/>
          <w:sz w:val="24"/>
          <w:szCs w:val="24"/>
        </w:rPr>
        <w:t>образ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для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файла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вложения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"&gt;&lt;/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edoc:digestmethod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:digestvalue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&gt;&lt;!--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</w:rPr>
        <w:t>хэш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образ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вложения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--&gt;&lt;/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edoc:digestvalue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&gt;                   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:reference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:attachment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:attachments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:document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:templatedata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id="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templateGuid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"&gt;&lt;!--base 64 </w:t>
      </w:r>
      <w:r w:rsidRPr="00A9317D">
        <w:rPr>
          <w:rFonts w:ascii="Times New Roman" w:hAnsi="Times New Roman" w:cs="Times New Roman"/>
          <w:i/>
          <w:sz w:val="24"/>
          <w:szCs w:val="24"/>
        </w:rPr>
        <w:t>файла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шаблона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--&gt;&lt;/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edoc:templatedata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:attachmentdata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id="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attachmentGuid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1"&gt;&lt;!--base 64 </w:t>
      </w:r>
      <w:r w:rsidRPr="00A9317D">
        <w:rPr>
          <w:rFonts w:ascii="Times New Roman" w:hAnsi="Times New Roman" w:cs="Times New Roman"/>
          <w:i/>
          <w:sz w:val="24"/>
          <w:szCs w:val="24"/>
        </w:rPr>
        <w:t>файла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вложения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--&gt;&lt;/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edoc:attachmentdata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30164C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317D">
        <w:rPr>
          <w:rFonts w:ascii="Times New Roman" w:hAnsi="Times New Roman" w:cs="Times New Roman"/>
          <w:i/>
          <w:sz w:val="24"/>
          <w:szCs w:val="24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>: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signatures</w:t>
      </w:r>
      <w:r w:rsidRPr="00A9317D">
        <w:rPr>
          <w:rFonts w:ascii="Times New Roman" w:hAnsi="Times New Roman" w:cs="Times New Roman"/>
          <w:i/>
          <w:sz w:val="24"/>
          <w:szCs w:val="24"/>
        </w:rPr>
        <w:t>&gt; &lt;!--блок списка подписей</w:t>
      </w:r>
      <w:proofErr w:type="gramStart"/>
      <w:r w:rsidR="0032637A" w:rsidRPr="00A931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--&gt;</w:t>
      </w:r>
      <w:proofErr w:type="gramEnd"/>
    </w:p>
    <w:p w:rsidR="0030164C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317D">
        <w:rPr>
          <w:rFonts w:ascii="Times New Roman" w:hAnsi="Times New Roman" w:cs="Times New Roman"/>
          <w:i/>
          <w:sz w:val="24"/>
          <w:szCs w:val="24"/>
        </w:rPr>
        <w:t>&lt;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>: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signature</w:t>
      </w:r>
      <w:r w:rsidRPr="00A931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id</w:t>
      </w:r>
      <w:r w:rsidRPr="00A9317D">
        <w:rPr>
          <w:rFonts w:ascii="Times New Roman" w:hAnsi="Times New Roman" w:cs="Times New Roman"/>
          <w:i/>
          <w:sz w:val="24"/>
          <w:szCs w:val="24"/>
        </w:rPr>
        <w:t>="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signatureGuid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>"&gt;</w:t>
      </w:r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317D">
        <w:rPr>
          <w:rFonts w:ascii="Times New Roman" w:hAnsi="Times New Roman" w:cs="Times New Roman"/>
          <w:i/>
          <w:sz w:val="24"/>
          <w:szCs w:val="24"/>
        </w:rPr>
        <w:t xml:space="preserve">&lt;!--стандартный элемент 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</w:rPr>
        <w:t>XMLDSig</w:t>
      </w:r>
      <w:proofErr w:type="spellEnd"/>
      <w:r w:rsidRPr="00A9317D">
        <w:rPr>
          <w:rFonts w:ascii="Times New Roman" w:hAnsi="Times New Roman" w:cs="Times New Roman"/>
          <w:i/>
          <w:sz w:val="24"/>
          <w:szCs w:val="24"/>
        </w:rPr>
        <w:t xml:space="preserve">, который подписывает блок данных, либо блок данных и другие </w:t>
      </w:r>
      <w:r w:rsidR="0030164C" w:rsidRPr="00A931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317D">
        <w:rPr>
          <w:rFonts w:ascii="Times New Roman" w:hAnsi="Times New Roman" w:cs="Times New Roman"/>
          <w:i/>
          <w:sz w:val="24"/>
          <w:szCs w:val="24"/>
        </w:rPr>
        <w:t>подписи, либо только другую подпись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</w:rPr>
        <w:t>--&gt;</w:t>
      </w:r>
      <w:proofErr w:type="gramEnd"/>
    </w:p>
    <w:p w:rsidR="00EC0AF4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:signature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C15E5B" w:rsidRPr="00A9317D" w:rsidRDefault="00EC0AF4" w:rsidP="00061C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&lt;/</w:t>
      </w:r>
      <w:proofErr w:type="spell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:signatures</w:t>
      </w:r>
      <w:proofErr w:type="spellEnd"/>
      <w:proofErr w:type="gramEnd"/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C43661" w:rsidRPr="00645D2D" w:rsidRDefault="00EC0AF4" w:rsidP="00061C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C43661" w:rsidRPr="00645D2D" w:rsidSect="006657B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A9317D">
        <w:rPr>
          <w:rFonts w:ascii="Times New Roman" w:hAnsi="Times New Roman" w:cs="Times New Roman"/>
          <w:i/>
          <w:sz w:val="24"/>
          <w:szCs w:val="24"/>
          <w:lang w:val="en-US"/>
        </w:rPr>
        <w:t>&lt;/root&gt;</w:t>
      </w:r>
    </w:p>
    <w:p w:rsidR="000F7E89" w:rsidRPr="00AE18CB" w:rsidRDefault="00025EF8" w:rsidP="00AE18C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hyperlink r:id="rId5" w:anchor="block1" w:history="1">
        <w:r w:rsidR="00EA442C" w:rsidRPr="00AE18CB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Информация о шаблоне визуального представления</w:t>
        </w:r>
      </w:hyperlink>
    </w:p>
    <w:p w:rsidR="00EA442C" w:rsidRPr="00AE18CB" w:rsidRDefault="005A0670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5A0670">
        <w:rPr>
          <w:rFonts w:ascii="Times New Roman" w:hAnsi="Times New Roman" w:cs="Times New Roman"/>
          <w:sz w:val="24"/>
          <w:szCs w:val="24"/>
        </w:rPr>
        <w:t xml:space="preserve">аблон визуального представления </w:t>
      </w:r>
      <w:r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="00EA442C" w:rsidRPr="00AE18CB">
        <w:rPr>
          <w:rFonts w:ascii="Times New Roman" w:hAnsi="Times New Roman" w:cs="Times New Roman"/>
          <w:sz w:val="24"/>
          <w:szCs w:val="24"/>
        </w:rPr>
        <w:t xml:space="preserve">ссылку на </w:t>
      </w:r>
      <w:proofErr w:type="spellStart"/>
      <w:r w:rsidR="00EA442C" w:rsidRPr="00AE18CB">
        <w:rPr>
          <w:rFonts w:ascii="Times New Roman" w:hAnsi="Times New Roman" w:cs="Times New Roman"/>
          <w:sz w:val="24"/>
          <w:szCs w:val="24"/>
        </w:rPr>
        <w:t>xslt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EA442C" w:rsidRPr="00AE18CB">
        <w:rPr>
          <w:rFonts w:ascii="Times New Roman" w:hAnsi="Times New Roman" w:cs="Times New Roman"/>
          <w:sz w:val="24"/>
          <w:szCs w:val="24"/>
        </w:rPr>
        <w:t>. Блок ссылки на </w:t>
      </w:r>
      <w:r w:rsidR="00F43F70" w:rsidRPr="00AE18CB">
        <w:rPr>
          <w:rFonts w:ascii="Times New Roman" w:hAnsi="Times New Roman" w:cs="Times New Roman"/>
          <w:sz w:val="24"/>
          <w:szCs w:val="24"/>
          <w:lang w:val="en-US"/>
        </w:rPr>
        <w:t>XSLT</w:t>
      </w:r>
      <w:r w:rsidR="00F43F70" w:rsidRPr="00AE18CB">
        <w:rPr>
          <w:rFonts w:ascii="Times New Roman" w:hAnsi="Times New Roman" w:cs="Times New Roman"/>
          <w:b/>
          <w:sz w:val="24"/>
          <w:szCs w:val="24"/>
        </w:rPr>
        <w:t>-</w:t>
      </w:r>
      <w:r w:rsidR="00EA442C" w:rsidRPr="00AE18CB">
        <w:rPr>
          <w:rFonts w:ascii="Times New Roman" w:hAnsi="Times New Roman" w:cs="Times New Roman"/>
          <w:b/>
          <w:sz w:val="24"/>
          <w:szCs w:val="24"/>
        </w:rPr>
        <w:t>шаблон</w:t>
      </w:r>
      <w:r w:rsidR="00EA442C" w:rsidRPr="00AE18CB">
        <w:rPr>
          <w:rFonts w:ascii="Times New Roman" w:hAnsi="Times New Roman" w:cs="Times New Roman"/>
          <w:sz w:val="24"/>
          <w:szCs w:val="24"/>
        </w:rPr>
        <w:t xml:space="preserve"> содержит также дополнительную информацию о шаблоне: </w:t>
      </w:r>
      <w:proofErr w:type="spellStart"/>
      <w:r w:rsidR="00EA442C" w:rsidRPr="00AE18CB">
        <w:rPr>
          <w:rFonts w:ascii="Times New Roman" w:hAnsi="Times New Roman" w:cs="Times New Roman"/>
          <w:sz w:val="24"/>
          <w:szCs w:val="24"/>
        </w:rPr>
        <w:t>хэш</w:t>
      </w:r>
      <w:proofErr w:type="spellEnd"/>
      <w:r w:rsidR="00EA442C" w:rsidRPr="00AE18CB">
        <w:rPr>
          <w:rFonts w:ascii="Times New Roman" w:hAnsi="Times New Roman" w:cs="Times New Roman"/>
          <w:sz w:val="24"/>
          <w:szCs w:val="24"/>
        </w:rPr>
        <w:t xml:space="preserve"> шаблона, его идентификатор в формате </w:t>
      </w:r>
      <w:proofErr w:type="spellStart"/>
      <w:r w:rsidR="00EA442C" w:rsidRPr="00AE18CB">
        <w:rPr>
          <w:rFonts w:ascii="Times New Roman" w:hAnsi="Times New Roman" w:cs="Times New Roman"/>
          <w:sz w:val="24"/>
          <w:szCs w:val="24"/>
        </w:rPr>
        <w:t>Guid</w:t>
      </w:r>
      <w:proofErr w:type="spellEnd"/>
      <w:r w:rsidR="00EA442C" w:rsidRPr="00AE18CB">
        <w:rPr>
          <w:rFonts w:ascii="Times New Roman" w:hAnsi="Times New Roman" w:cs="Times New Roman"/>
          <w:sz w:val="24"/>
          <w:szCs w:val="24"/>
        </w:rPr>
        <w:t xml:space="preserve"> и версию компилятора, которым трансформируется шаблон.</w:t>
      </w:r>
    </w:p>
    <w:p w:rsidR="00EA442C" w:rsidRPr="00AE18CB" w:rsidRDefault="00EA442C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b/>
          <w:sz w:val="24"/>
          <w:szCs w:val="24"/>
        </w:rPr>
        <w:t>XSLT-шаблоны</w:t>
      </w:r>
      <w:r w:rsidRPr="00AE18CB">
        <w:rPr>
          <w:rFonts w:ascii="Times New Roman" w:hAnsi="Times New Roman" w:cs="Times New Roman"/>
          <w:sz w:val="24"/>
          <w:szCs w:val="24"/>
        </w:rPr>
        <w:t xml:space="preserve"> представляют собой файлы визуального представления документов. Шаблоны построены на основе расширяемого языка преобразований таблиц стилей – XSLT. Они содержат информацию о том, как должен выглядеть документ (форматирование, абзацы, размер листа, поля страницы, таблицы и т.п.). Шаблоны могут быть встроены в файл-контейнер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EDoc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в виде base64 строки, либо присутствовать только в виде ссылки на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репозиторий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.</w:t>
      </w:r>
    </w:p>
    <w:p w:rsidR="00EA442C" w:rsidRPr="00AE18CB" w:rsidRDefault="00EA442C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 xml:space="preserve">Ссылка на шаблон содержит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хэш-образ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шаблона, название алгоритма, которым был получен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хэш-образ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и относительный путь к файлу шаблона. Каждый шаблон подписывается квалифицированной подписью</w:t>
      </w:r>
      <w:r w:rsidR="00E13EDF">
        <w:rPr>
          <w:rFonts w:ascii="Times New Roman" w:hAnsi="Times New Roman" w:cs="Times New Roman"/>
          <w:sz w:val="24"/>
          <w:szCs w:val="24"/>
        </w:rPr>
        <w:t xml:space="preserve"> отправителя</w:t>
      </w:r>
      <w:r w:rsidRPr="00AE18CB">
        <w:rPr>
          <w:rFonts w:ascii="Times New Roman" w:hAnsi="Times New Roman" w:cs="Times New Roman"/>
          <w:sz w:val="24"/>
          <w:szCs w:val="24"/>
        </w:rPr>
        <w:t>.</w:t>
      </w:r>
    </w:p>
    <w:p w:rsidR="00EA442C" w:rsidRPr="00AE18CB" w:rsidRDefault="00EA442C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 xml:space="preserve">Следующим этапом, после подписи шаблона, является загрузка в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репозиторий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. В качестве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репозитория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может выступать локальная папка на диске, или удалённая папка на любом сервере, доступном в сети.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ссылка (не путать с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) на шаблон в </w:t>
      </w:r>
      <w:proofErr w:type="gramStart"/>
      <w:r w:rsidRPr="00AE18CB">
        <w:rPr>
          <w:rFonts w:ascii="Times New Roman" w:hAnsi="Times New Roman" w:cs="Times New Roman"/>
          <w:sz w:val="24"/>
          <w:szCs w:val="24"/>
        </w:rPr>
        <w:t>удалённом</w:t>
      </w:r>
      <w:proofErr w:type="gramEnd"/>
      <w:r w:rsidRPr="00AE1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репозитории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может иметь вид:</w:t>
      </w:r>
      <w:r w:rsidR="00F43F70" w:rsidRPr="00AE1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CB">
        <w:rPr>
          <w:rFonts w:ascii="Times New Roman" w:hAnsi="Times New Roman" w:cs="Times New Roman"/>
          <w:b/>
          <w:sz w:val="24"/>
          <w:szCs w:val="24"/>
        </w:rPr>
        <w:t>template.repository.edoc</w:t>
      </w:r>
      <w:proofErr w:type="spellEnd"/>
      <w:r w:rsidRPr="00AE18CB">
        <w:rPr>
          <w:rFonts w:ascii="Times New Roman" w:hAnsi="Times New Roman" w:cs="Times New Roman"/>
          <w:b/>
          <w:sz w:val="24"/>
          <w:szCs w:val="24"/>
        </w:rPr>
        <w:t>: //</w:t>
      </w:r>
      <w:proofErr w:type="spellStart"/>
      <w:r w:rsidRPr="00AE18CB">
        <w:rPr>
          <w:rFonts w:ascii="Times New Roman" w:hAnsi="Times New Roman" w:cs="Times New Roman"/>
          <w:b/>
          <w:sz w:val="24"/>
          <w:szCs w:val="24"/>
        </w:rPr>
        <w:t>orgId</w:t>
      </w:r>
      <w:proofErr w:type="spellEnd"/>
      <w:r w:rsidRPr="00AE18C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AE18CB">
        <w:rPr>
          <w:rFonts w:ascii="Times New Roman" w:hAnsi="Times New Roman" w:cs="Times New Roman"/>
          <w:b/>
          <w:sz w:val="24"/>
          <w:szCs w:val="24"/>
        </w:rPr>
        <w:t>templateId</w:t>
      </w:r>
      <w:proofErr w:type="spellEnd"/>
      <w:r w:rsidRPr="00AE18C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AE18CB">
        <w:rPr>
          <w:rFonts w:ascii="Times New Roman" w:hAnsi="Times New Roman" w:cs="Times New Roman"/>
          <w:b/>
          <w:sz w:val="24"/>
          <w:szCs w:val="24"/>
        </w:rPr>
        <w:t>versionId</w:t>
      </w:r>
      <w:proofErr w:type="spellEnd"/>
      <w:r w:rsidR="004F6334" w:rsidRPr="00AE18C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E18CB">
        <w:rPr>
          <w:rFonts w:ascii="Times New Roman" w:hAnsi="Times New Roman" w:cs="Times New Roman"/>
          <w:sz w:val="24"/>
          <w:szCs w:val="24"/>
        </w:rPr>
        <w:t xml:space="preserve">где вместо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template.repository.edoc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:// будет подставлен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(не путать с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) к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репозиторию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из файла </w:t>
      </w:r>
      <w:r w:rsidR="00A64187" w:rsidRPr="00AE18CB">
        <w:rPr>
          <w:rFonts w:ascii="Times New Roman" w:hAnsi="Times New Roman" w:cs="Times New Roman"/>
          <w:sz w:val="24"/>
          <w:szCs w:val="24"/>
        </w:rPr>
        <w:t>конфигураций,</w:t>
      </w:r>
      <w:r w:rsidRPr="00AE18CB">
        <w:rPr>
          <w:rFonts w:ascii="Times New Roman" w:hAnsi="Times New Roman" w:cs="Times New Roman"/>
          <w:sz w:val="24"/>
          <w:szCs w:val="24"/>
        </w:rPr>
        <w:t xml:space="preserve"> и добавлено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orgId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templateId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versionId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.</w:t>
      </w:r>
    </w:p>
    <w:p w:rsidR="00EA442C" w:rsidRPr="00B83F9E" w:rsidRDefault="00EA442C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 xml:space="preserve">При открытии документа в формате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EDoc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, приоритетом является проверка наличия вложенного в документ XSLT-шаблона, если таковой отсутствует, то его поиск по очереди ведётся во всех доступных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онлайн-репозиториях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. Загрузка шаблона производится из первого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репозитория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, в котором он будет найден.</w:t>
      </w:r>
    </w:p>
    <w:p w:rsidR="00650C09" w:rsidRPr="00B83F9E" w:rsidRDefault="00650C09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442C" w:rsidRDefault="00EA442C" w:rsidP="00650C0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18CB">
        <w:rPr>
          <w:rFonts w:ascii="Times New Roman" w:hAnsi="Times New Roman" w:cs="Times New Roman"/>
          <w:b/>
          <w:sz w:val="24"/>
          <w:szCs w:val="24"/>
        </w:rPr>
        <w:t>Общее описание документа (</w:t>
      </w:r>
      <w:proofErr w:type="spellStart"/>
      <w:r w:rsidRPr="00AE18CB">
        <w:rPr>
          <w:rFonts w:ascii="Times New Roman" w:hAnsi="Times New Roman" w:cs="Times New Roman"/>
          <w:b/>
          <w:sz w:val="24"/>
          <w:szCs w:val="24"/>
        </w:rPr>
        <w:t>Document</w:t>
      </w:r>
      <w:proofErr w:type="spellEnd"/>
      <w:r w:rsidRPr="00AE18CB">
        <w:rPr>
          <w:rFonts w:ascii="Times New Roman" w:hAnsi="Times New Roman" w:cs="Times New Roman"/>
          <w:b/>
          <w:sz w:val="24"/>
          <w:szCs w:val="24"/>
        </w:rPr>
        <w:t>)</w:t>
      </w:r>
    </w:p>
    <w:p w:rsidR="00650C09" w:rsidRPr="00C948AA" w:rsidRDefault="00650C09" w:rsidP="00650C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</w:pPr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 xml:space="preserve">&lt;root </w:t>
      </w:r>
      <w:proofErr w:type="spellStart"/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>xmlns:ds</w:t>
      </w:r>
      <w:proofErr w:type="spellEnd"/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 xml:space="preserve">="http://www.w3.org/2000/09/xmldsig#" </w:t>
      </w:r>
      <w:proofErr w:type="spellStart"/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>xmlns</w:t>
      </w:r>
      <w:proofErr w:type="gramStart"/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>:edoc</w:t>
      </w:r>
      <w:proofErr w:type="spellEnd"/>
      <w:proofErr w:type="gramEnd"/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 xml:space="preserve">="URL </w:t>
      </w:r>
      <w:proofErr w:type="spellStart"/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>ссылка</w:t>
      </w:r>
      <w:proofErr w:type="spellEnd"/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 xml:space="preserve"> </w:t>
      </w:r>
      <w:proofErr w:type="spellStart"/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>на</w:t>
      </w:r>
      <w:proofErr w:type="spellEnd"/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 xml:space="preserve"> edoc.xsd"&gt; </w:t>
      </w:r>
    </w:p>
    <w:p w:rsidR="00650C09" w:rsidRPr="00C948AA" w:rsidRDefault="00650C09" w:rsidP="00650C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</w:pPr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>&lt;</w:t>
      </w:r>
      <w:proofErr w:type="spellStart"/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>edoc</w:t>
      </w:r>
      <w:proofErr w:type="gramStart"/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>:document</w:t>
      </w:r>
      <w:proofErr w:type="spellEnd"/>
      <w:proofErr w:type="gramEnd"/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 xml:space="preserve"> id="document-9e1f08af-c7f8-47f8-9e28-4ee30d53d99f"&gt;</w:t>
      </w:r>
    </w:p>
    <w:p w:rsidR="00650C09" w:rsidRPr="00C948AA" w:rsidRDefault="00650C09" w:rsidP="00650C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&lt;!-- содержимое электронного документа</w:t>
      </w:r>
      <w:proofErr w:type="gramStart"/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--&gt;</w:t>
      </w:r>
      <w:proofErr w:type="gramEnd"/>
    </w:p>
    <w:p w:rsidR="00650C09" w:rsidRPr="00C948AA" w:rsidRDefault="00650C09" w:rsidP="00650C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&lt;/</w:t>
      </w:r>
      <w:proofErr w:type="spellStart"/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>edoc</w:t>
      </w:r>
      <w:proofErr w:type="spellEnd"/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:</w:t>
      </w:r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>document</w:t>
      </w:r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&gt;</w:t>
      </w:r>
    </w:p>
    <w:p w:rsidR="00650C09" w:rsidRPr="00C948AA" w:rsidRDefault="00650C09" w:rsidP="00650C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&lt;/</w:t>
      </w:r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val="en-US" w:eastAsia="ru-RU"/>
        </w:rPr>
        <w:t>root</w:t>
      </w:r>
      <w:r w:rsidRPr="00C948AA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&gt;</w:t>
      </w:r>
    </w:p>
    <w:p w:rsidR="00EA442C" w:rsidRPr="00AE18CB" w:rsidRDefault="00EA442C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>Контейнер электронного документа основан на машиночитаемом формате электронной разметки XML. Контейнер имеет станда</w:t>
      </w:r>
      <w:proofErr w:type="gramStart"/>
      <w:r w:rsidRPr="00AE18CB">
        <w:rPr>
          <w:rFonts w:ascii="Times New Roman" w:hAnsi="Times New Roman" w:cs="Times New Roman"/>
          <w:sz w:val="24"/>
          <w:szCs w:val="24"/>
        </w:rPr>
        <w:t>рт стр</w:t>
      </w:r>
      <w:proofErr w:type="gramEnd"/>
      <w:r w:rsidRPr="00AE18CB">
        <w:rPr>
          <w:rFonts w:ascii="Times New Roman" w:hAnsi="Times New Roman" w:cs="Times New Roman"/>
          <w:sz w:val="24"/>
          <w:szCs w:val="24"/>
        </w:rPr>
        <w:t>уктуры документа – XSD. Все служебные теги стандарта находятся в пространстве имен 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edoc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:». Корневым элементом документа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EDoc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является элемент 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». В корневом элементе документа располагается вся значимая подписываемая информация документа.</w:t>
      </w:r>
    </w:p>
    <w:p w:rsidR="00EA442C" w:rsidRPr="00B83F9E" w:rsidRDefault="00EA442C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 xml:space="preserve">Каждый электронный документа формата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EDoc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имеет уникальный ID документа, который располагается в атрибуте 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ноды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». Уникальный идентификатор представляет собой запись 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document-Guid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документа». Например «document-9e1f08af-c7f8-47f8-9e28-4ee30d53d99f». Эта запись говорит о том, что данный документ имеет уникальный идентификатор «9e1f08af-c7f8-47f8-9e28-4ee30d53d99f». Уникальный идентификатор документа позволяет ссылаться на данный документ из других электронных документов формата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EDoc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.</w:t>
      </w:r>
    </w:p>
    <w:p w:rsidR="00343FFE" w:rsidRPr="00B83F9E" w:rsidRDefault="00343FFE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E4C10" w:rsidRPr="00AE18CB" w:rsidRDefault="000E4C10" w:rsidP="00AE18C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CB">
        <w:rPr>
          <w:rFonts w:ascii="Times New Roman" w:hAnsi="Times New Roman" w:cs="Times New Roman"/>
          <w:b/>
          <w:sz w:val="24"/>
          <w:szCs w:val="24"/>
        </w:rPr>
        <w:t>Ссылки на другие документы (</w:t>
      </w:r>
      <w:proofErr w:type="spellStart"/>
      <w:r w:rsidRPr="00AE18CB">
        <w:rPr>
          <w:rFonts w:ascii="Times New Roman" w:hAnsi="Times New Roman" w:cs="Times New Roman"/>
          <w:b/>
          <w:sz w:val="24"/>
          <w:szCs w:val="24"/>
        </w:rPr>
        <w:t>Reference</w:t>
      </w:r>
      <w:proofErr w:type="spellEnd"/>
      <w:r w:rsidRPr="00AE18CB">
        <w:rPr>
          <w:rFonts w:ascii="Times New Roman" w:hAnsi="Times New Roman" w:cs="Times New Roman"/>
          <w:b/>
          <w:sz w:val="24"/>
          <w:szCs w:val="24"/>
        </w:rPr>
        <w:t>)</w:t>
      </w:r>
    </w:p>
    <w:p w:rsidR="00343FFE" w:rsidRPr="00102964" w:rsidRDefault="00343FFE" w:rsidP="00352F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964">
        <w:rPr>
          <w:rFonts w:ascii="Times New Roman" w:hAnsi="Times New Roman" w:cs="Times New Roman"/>
          <w:i/>
          <w:sz w:val="24"/>
          <w:szCs w:val="24"/>
        </w:rPr>
        <w:t>&lt;</w:t>
      </w:r>
      <w:proofErr w:type="spell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spellEnd"/>
      <w:r w:rsidRPr="00102964">
        <w:rPr>
          <w:rFonts w:ascii="Times New Roman" w:hAnsi="Times New Roman" w:cs="Times New Roman"/>
          <w:i/>
          <w:sz w:val="24"/>
          <w:szCs w:val="24"/>
        </w:rPr>
        <w:t>:</w:t>
      </w:r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references</w:t>
      </w:r>
      <w:r w:rsidRPr="00102964">
        <w:rPr>
          <w:rFonts w:ascii="Times New Roman" w:hAnsi="Times New Roman" w:cs="Times New Roman"/>
          <w:i/>
          <w:sz w:val="24"/>
          <w:szCs w:val="24"/>
        </w:rPr>
        <w:t>&gt;&lt;!--блок ссылок на другие документы</w:t>
      </w:r>
      <w:proofErr w:type="gramStart"/>
      <w:r w:rsidR="005175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2964">
        <w:rPr>
          <w:rFonts w:ascii="Times New Roman" w:hAnsi="Times New Roman" w:cs="Times New Roman"/>
          <w:i/>
          <w:sz w:val="24"/>
          <w:szCs w:val="24"/>
        </w:rPr>
        <w:t>--&gt;</w:t>
      </w:r>
      <w:proofErr w:type="gramEnd"/>
    </w:p>
    <w:p w:rsidR="00343FFE" w:rsidRPr="00102964" w:rsidRDefault="00343FFE" w:rsidP="00352F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:referencedocument</w:t>
      </w:r>
      <w:proofErr w:type="spellEnd"/>
      <w:proofErr w:type="gramEnd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id="</w:t>
      </w:r>
      <w:proofErr w:type="spell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referenceGuid</w:t>
      </w:r>
      <w:proofErr w:type="spellEnd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1" name="</w:t>
      </w:r>
      <w:proofErr w:type="spell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Доп</w:t>
      </w:r>
      <w:proofErr w:type="spellEnd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1 к </w:t>
      </w:r>
      <w:proofErr w:type="spell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документу</w:t>
      </w:r>
      <w:proofErr w:type="spellEnd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№-"&gt;</w:t>
      </w:r>
    </w:p>
    <w:p w:rsidR="00343FFE" w:rsidRPr="00102964" w:rsidRDefault="00343FFE" w:rsidP="00352F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&lt;/</w:t>
      </w:r>
      <w:proofErr w:type="spell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:referencedocument</w:t>
      </w:r>
      <w:proofErr w:type="spellEnd"/>
      <w:proofErr w:type="gramEnd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343FFE" w:rsidRPr="00102964" w:rsidRDefault="00343FFE" w:rsidP="00352F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:referencedocument</w:t>
      </w:r>
      <w:proofErr w:type="spellEnd"/>
      <w:proofErr w:type="gramEnd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id="</w:t>
      </w:r>
      <w:proofErr w:type="spell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referenceGuid</w:t>
      </w:r>
      <w:proofErr w:type="spellEnd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2" name="</w:t>
      </w:r>
      <w:proofErr w:type="spell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Доп</w:t>
      </w:r>
      <w:proofErr w:type="spellEnd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2 к </w:t>
      </w:r>
      <w:proofErr w:type="spell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документу</w:t>
      </w:r>
      <w:proofErr w:type="spellEnd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№-"&gt;</w:t>
      </w:r>
    </w:p>
    <w:p w:rsidR="00343FFE" w:rsidRPr="00102964" w:rsidRDefault="00343FFE" w:rsidP="00352F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&lt;/</w:t>
      </w:r>
      <w:proofErr w:type="spell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:referencedocument</w:t>
      </w:r>
      <w:proofErr w:type="spellEnd"/>
      <w:proofErr w:type="gramEnd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343FFE" w:rsidRPr="00102964" w:rsidRDefault="00343FFE" w:rsidP="00352F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&lt;/</w:t>
      </w:r>
      <w:proofErr w:type="spell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:references</w:t>
      </w:r>
      <w:proofErr w:type="spellEnd"/>
      <w:proofErr w:type="gramEnd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&gt;&lt;</w:t>
      </w:r>
      <w:proofErr w:type="spell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edoc:data</w:t>
      </w:r>
      <w:proofErr w:type="spellEnd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&gt;&lt;/</w:t>
      </w:r>
      <w:proofErr w:type="spellStart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edoc:data</w:t>
      </w:r>
      <w:proofErr w:type="spellEnd"/>
      <w:r w:rsidRPr="00102964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0E4C10" w:rsidRPr="00AE18CB" w:rsidRDefault="000E4C10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 xml:space="preserve">Формат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EDoc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позволяет ссылаться на другие документы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EDoc</w:t>
      </w:r>
      <w:proofErr w:type="spellEnd"/>
      <w:r w:rsidR="001C077A" w:rsidRPr="00AE18CB">
        <w:rPr>
          <w:rFonts w:ascii="Times New Roman" w:hAnsi="Times New Roman" w:cs="Times New Roman"/>
          <w:sz w:val="24"/>
          <w:szCs w:val="24"/>
        </w:rPr>
        <w:t>,</w:t>
      </w:r>
      <w:r w:rsidRPr="00AE18CB">
        <w:rPr>
          <w:rFonts w:ascii="Times New Roman" w:hAnsi="Times New Roman" w:cs="Times New Roman"/>
          <w:sz w:val="24"/>
          <w:szCs w:val="24"/>
        </w:rPr>
        <w:t xml:space="preserve"> обеспечивая взаимосвязь между документами. Каждый документ может ссылаться на н</w:t>
      </w:r>
      <w:r w:rsidR="00826105" w:rsidRPr="00826105">
        <w:rPr>
          <w:rFonts w:ascii="Times New Roman" w:hAnsi="Times New Roman" w:cs="Times New Roman"/>
          <w:sz w:val="24"/>
          <w:szCs w:val="24"/>
        </w:rPr>
        <w:t>е</w:t>
      </w:r>
      <w:r w:rsidRPr="00AE18CB">
        <w:rPr>
          <w:rFonts w:ascii="Times New Roman" w:hAnsi="Times New Roman" w:cs="Times New Roman"/>
          <w:sz w:val="24"/>
          <w:szCs w:val="24"/>
        </w:rPr>
        <w:t>сколько документов</w:t>
      </w:r>
      <w:r w:rsidR="00826105">
        <w:rPr>
          <w:rFonts w:ascii="Times New Roman" w:hAnsi="Times New Roman" w:cs="Times New Roman"/>
          <w:sz w:val="24"/>
          <w:szCs w:val="24"/>
        </w:rPr>
        <w:t>,</w:t>
      </w:r>
      <w:r w:rsidRPr="00AE18CB">
        <w:rPr>
          <w:rFonts w:ascii="Times New Roman" w:hAnsi="Times New Roman" w:cs="Times New Roman"/>
          <w:sz w:val="24"/>
          <w:szCs w:val="24"/>
        </w:rPr>
        <w:t xml:space="preserve"> реализуя связь один ко многим. Ссылки на другие документы используются, например, для ответов на </w:t>
      </w:r>
      <w:r w:rsidR="009D5407">
        <w:rPr>
          <w:rFonts w:ascii="Times New Roman" w:hAnsi="Times New Roman" w:cs="Times New Roman"/>
          <w:sz w:val="24"/>
          <w:szCs w:val="24"/>
        </w:rPr>
        <w:t>запросы при необходимости</w:t>
      </w:r>
      <w:r w:rsidRPr="00AE18CB">
        <w:rPr>
          <w:rFonts w:ascii="Times New Roman" w:hAnsi="Times New Roman" w:cs="Times New Roman"/>
          <w:sz w:val="24"/>
          <w:szCs w:val="24"/>
        </w:rPr>
        <w:t>.</w:t>
      </w:r>
    </w:p>
    <w:p w:rsidR="000E4C10" w:rsidRPr="00B83F9E" w:rsidRDefault="000E4C10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 xml:space="preserve">Ссылки на другие документы находятся </w:t>
      </w:r>
      <w:proofErr w:type="gramStart"/>
      <w:r w:rsidRPr="00AE18CB">
        <w:rPr>
          <w:rFonts w:ascii="Times New Roman" w:hAnsi="Times New Roman" w:cs="Times New Roman"/>
          <w:sz w:val="24"/>
          <w:szCs w:val="24"/>
        </w:rPr>
        <w:t>блоке</w:t>
      </w:r>
      <w:proofErr w:type="gramEnd"/>
      <w:r w:rsidRPr="00AE18CB">
        <w:rPr>
          <w:rFonts w:ascii="Times New Roman" w:hAnsi="Times New Roman" w:cs="Times New Roman"/>
          <w:sz w:val="24"/>
          <w:szCs w:val="24"/>
        </w:rPr>
        <w:t> 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». Каждая ссылка на другой документ описывается в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ноде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 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ReferenceDocument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». В атрибутах указываются параметры внешнего документа. Атрибут 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» содержит уникальный ID документа, атрибут 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» содержит название документа. Количество ссылок не ограниченно.</w:t>
      </w:r>
    </w:p>
    <w:p w:rsidR="00826105" w:rsidRPr="00B83F9E" w:rsidRDefault="00826105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36310" w:rsidRPr="00AE18CB" w:rsidRDefault="00A36310" w:rsidP="00AE18C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CB">
        <w:rPr>
          <w:rFonts w:ascii="Times New Roman" w:hAnsi="Times New Roman" w:cs="Times New Roman"/>
          <w:b/>
          <w:sz w:val="24"/>
          <w:szCs w:val="24"/>
        </w:rPr>
        <w:t>Данные документа (</w:t>
      </w:r>
      <w:proofErr w:type="spellStart"/>
      <w:r w:rsidRPr="00AE18CB">
        <w:rPr>
          <w:rFonts w:ascii="Times New Roman" w:hAnsi="Times New Roman" w:cs="Times New Roman"/>
          <w:b/>
          <w:sz w:val="24"/>
          <w:szCs w:val="24"/>
        </w:rPr>
        <w:t>Data</w:t>
      </w:r>
      <w:proofErr w:type="spellEnd"/>
      <w:r w:rsidRPr="00AE18CB">
        <w:rPr>
          <w:rFonts w:ascii="Times New Roman" w:hAnsi="Times New Roman" w:cs="Times New Roman"/>
          <w:b/>
          <w:sz w:val="24"/>
          <w:szCs w:val="24"/>
        </w:rPr>
        <w:t>)</w:t>
      </w:r>
    </w:p>
    <w:p w:rsidR="00A36310" w:rsidRPr="00AE18CB" w:rsidRDefault="00A36310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>Блок данных 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» описывает суть документа. Содержимое блока данных зависит от вида документа. Каждый вид документа определяет свой набор тегов и значений. </w:t>
      </w:r>
    </w:p>
    <w:p w:rsidR="001D3F41" w:rsidRDefault="00A36310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 xml:space="preserve">Политика стандарта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EDoc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однозначно требует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машиночитаемости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блока данных. Отображение информации в понятном человеку виде, достигается путем XSLT преобразования документа. </w:t>
      </w:r>
    </w:p>
    <w:p w:rsidR="00A36310" w:rsidRPr="00112F6F" w:rsidRDefault="00A36310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>Стандарт запрещает использовать несколько блоков данных в одном документе.</w:t>
      </w:r>
      <w:r w:rsidR="00EB7414" w:rsidRPr="00AE18CB">
        <w:rPr>
          <w:rFonts w:ascii="Times New Roman" w:hAnsi="Times New Roman" w:cs="Times New Roman"/>
          <w:sz w:val="24"/>
          <w:szCs w:val="24"/>
        </w:rPr>
        <w:t xml:space="preserve"> </w:t>
      </w:r>
      <w:r w:rsidRPr="00DB179C">
        <w:rPr>
          <w:rFonts w:ascii="Times New Roman" w:hAnsi="Times New Roman" w:cs="Times New Roman"/>
          <w:color w:val="FF0000"/>
          <w:sz w:val="24"/>
          <w:szCs w:val="24"/>
        </w:rPr>
        <w:t>Пример</w:t>
      </w:r>
      <w:r w:rsidRPr="00AE18CB">
        <w:rPr>
          <w:rFonts w:ascii="Times New Roman" w:hAnsi="Times New Roman" w:cs="Times New Roman"/>
          <w:sz w:val="24"/>
          <w:szCs w:val="24"/>
        </w:rPr>
        <w:t xml:space="preserve"> в части запроса налоговых органов о наличии счетов, об остатках денежных средств на счетах, по операциям на счетах налогоплательщика</w:t>
      </w:r>
      <w:r w:rsidR="00112F6F">
        <w:rPr>
          <w:rFonts w:ascii="Times New Roman" w:hAnsi="Times New Roman" w:cs="Times New Roman"/>
          <w:sz w:val="24"/>
          <w:szCs w:val="24"/>
        </w:rPr>
        <w:t>: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</w:rPr>
      </w:pPr>
      <w:r w:rsidRPr="00112F6F">
        <w:rPr>
          <w:rFonts w:cs="Times New Roman"/>
          <w:i/>
          <w:szCs w:val="24"/>
        </w:rPr>
        <w:t>&lt;</w:t>
      </w:r>
      <w:proofErr w:type="spellStart"/>
      <w:proofErr w:type="gramStart"/>
      <w:r w:rsidRPr="00112F6F">
        <w:rPr>
          <w:rFonts w:cs="Times New Roman"/>
          <w:i/>
          <w:szCs w:val="24"/>
        </w:rPr>
        <w:t>edoc:</w:t>
      </w:r>
      <w:proofErr w:type="gramEnd"/>
      <w:r w:rsidRPr="00112F6F">
        <w:rPr>
          <w:rFonts w:cs="Times New Roman"/>
          <w:i/>
          <w:szCs w:val="24"/>
        </w:rPr>
        <w:t>data</w:t>
      </w:r>
      <w:proofErr w:type="spellEnd"/>
      <w:r w:rsidRPr="00112F6F">
        <w:rPr>
          <w:rFonts w:cs="Times New Roman"/>
          <w:i/>
          <w:szCs w:val="24"/>
        </w:rPr>
        <w:t xml:space="preserve">&gt; 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</w:rPr>
      </w:pPr>
      <w:r w:rsidRPr="00112F6F">
        <w:rPr>
          <w:rFonts w:cs="Times New Roman"/>
          <w:i/>
          <w:szCs w:val="24"/>
        </w:rPr>
        <w:t>&lt;</w:t>
      </w:r>
      <w:proofErr w:type="spellStart"/>
      <w:r w:rsidRPr="00112F6F">
        <w:rPr>
          <w:rFonts w:cs="Times New Roman"/>
          <w:i/>
          <w:szCs w:val="24"/>
        </w:rPr>
        <w:t>GeneralData</w:t>
      </w:r>
      <w:proofErr w:type="spellEnd"/>
      <w:r w:rsidRPr="00112F6F">
        <w:rPr>
          <w:rFonts w:cs="Times New Roman"/>
          <w:i/>
          <w:szCs w:val="24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</w:rPr>
      </w:pPr>
      <w:r w:rsidRPr="00112F6F">
        <w:rPr>
          <w:rFonts w:cs="Times New Roman"/>
          <w:i/>
          <w:szCs w:val="24"/>
        </w:rPr>
        <w:t>&lt;</w:t>
      </w:r>
      <w:proofErr w:type="spellStart"/>
      <w:r w:rsidRPr="00112F6F">
        <w:rPr>
          <w:rFonts w:cs="Times New Roman"/>
          <w:i/>
          <w:szCs w:val="24"/>
        </w:rPr>
        <w:t>RequestType</w:t>
      </w:r>
      <w:proofErr w:type="spellEnd"/>
      <w:r w:rsidRPr="00112F6F">
        <w:rPr>
          <w:rFonts w:cs="Times New Roman"/>
          <w:i/>
          <w:szCs w:val="24"/>
        </w:rPr>
        <w:t>&gt;MinFinDocumentType1&lt;/</w:t>
      </w:r>
      <w:proofErr w:type="spellStart"/>
      <w:r w:rsidRPr="00112F6F">
        <w:rPr>
          <w:rFonts w:cs="Times New Roman"/>
          <w:i/>
          <w:szCs w:val="24"/>
        </w:rPr>
        <w:t>RequestType</w:t>
      </w:r>
      <w:proofErr w:type="spellEnd"/>
      <w:r w:rsidRPr="00112F6F">
        <w:rPr>
          <w:rFonts w:cs="Times New Roman"/>
          <w:i/>
          <w:szCs w:val="24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  <w:lang w:val="ru-RU"/>
        </w:rPr>
      </w:pPr>
      <w:r w:rsidRPr="00112F6F">
        <w:rPr>
          <w:rFonts w:cs="Times New Roman"/>
          <w:i/>
          <w:szCs w:val="24"/>
          <w:lang w:val="ru-RU"/>
        </w:rPr>
        <w:t>&lt;</w:t>
      </w:r>
      <w:proofErr w:type="spellStart"/>
      <w:r w:rsidRPr="00112F6F">
        <w:rPr>
          <w:rFonts w:cs="Times New Roman"/>
          <w:i/>
          <w:szCs w:val="24"/>
        </w:rPr>
        <w:t>BankTitle</w:t>
      </w:r>
      <w:proofErr w:type="spellEnd"/>
      <w:r w:rsidRPr="00112F6F">
        <w:rPr>
          <w:rFonts w:cs="Times New Roman"/>
          <w:i/>
          <w:szCs w:val="24"/>
          <w:lang w:val="ru-RU"/>
        </w:rPr>
        <w:t>&gt;*сокращенное наименование банка, кредитной организации или филиала банка, кредитной организации*&lt;/</w:t>
      </w:r>
      <w:proofErr w:type="spellStart"/>
      <w:r w:rsidRPr="00112F6F">
        <w:rPr>
          <w:rFonts w:cs="Times New Roman"/>
          <w:i/>
          <w:szCs w:val="24"/>
        </w:rPr>
        <w:t>BankTitle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  <w:lang w:val="ru-RU"/>
        </w:rPr>
      </w:pPr>
      <w:r w:rsidRPr="00112F6F">
        <w:rPr>
          <w:rFonts w:cs="Times New Roman"/>
          <w:i/>
          <w:szCs w:val="24"/>
          <w:lang w:val="ru-RU"/>
        </w:rPr>
        <w:t>&lt;</w:t>
      </w:r>
      <w:proofErr w:type="spellStart"/>
      <w:r w:rsidRPr="00112F6F">
        <w:rPr>
          <w:rFonts w:cs="Times New Roman"/>
          <w:i/>
          <w:szCs w:val="24"/>
        </w:rPr>
        <w:t>RequestDate</w:t>
      </w:r>
      <w:proofErr w:type="spellEnd"/>
      <w:r w:rsidRPr="00112F6F">
        <w:rPr>
          <w:rFonts w:cs="Times New Roman"/>
          <w:i/>
          <w:szCs w:val="24"/>
          <w:lang w:val="ru-RU"/>
        </w:rPr>
        <w:t>&gt;*дата запроса*&lt;/</w:t>
      </w:r>
      <w:proofErr w:type="spellStart"/>
      <w:r w:rsidRPr="00112F6F">
        <w:rPr>
          <w:rFonts w:cs="Times New Roman"/>
          <w:i/>
          <w:szCs w:val="24"/>
        </w:rPr>
        <w:t>RequestDate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  <w:lang w:val="ru-RU"/>
        </w:rPr>
      </w:pPr>
      <w:r w:rsidRPr="00112F6F">
        <w:rPr>
          <w:rFonts w:cs="Times New Roman"/>
          <w:i/>
          <w:szCs w:val="24"/>
          <w:lang w:val="ru-RU"/>
        </w:rPr>
        <w:t>&lt;</w:t>
      </w:r>
      <w:proofErr w:type="spellStart"/>
      <w:r w:rsidRPr="00112F6F">
        <w:rPr>
          <w:rFonts w:cs="Times New Roman"/>
          <w:i/>
          <w:szCs w:val="24"/>
        </w:rPr>
        <w:t>RequestorFullName</w:t>
      </w:r>
      <w:proofErr w:type="spellEnd"/>
      <w:r w:rsidRPr="00112F6F">
        <w:rPr>
          <w:rFonts w:cs="Times New Roman"/>
          <w:i/>
          <w:szCs w:val="24"/>
          <w:lang w:val="ru-RU"/>
        </w:rPr>
        <w:t>&gt;*Ф.И.О. должностного лица налогового органа*&lt;/</w:t>
      </w:r>
      <w:proofErr w:type="spellStart"/>
      <w:r w:rsidRPr="00112F6F">
        <w:rPr>
          <w:rFonts w:cs="Times New Roman"/>
          <w:i/>
          <w:szCs w:val="24"/>
        </w:rPr>
        <w:t>RequestorFullName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</w:rPr>
      </w:pPr>
      <w:r w:rsidRPr="00112F6F">
        <w:rPr>
          <w:rFonts w:cs="Times New Roman"/>
          <w:i/>
          <w:szCs w:val="24"/>
        </w:rPr>
        <w:t>&lt;/</w:t>
      </w:r>
      <w:proofErr w:type="spellStart"/>
      <w:r w:rsidRPr="00112F6F">
        <w:rPr>
          <w:rFonts w:cs="Times New Roman"/>
          <w:i/>
          <w:szCs w:val="24"/>
        </w:rPr>
        <w:t>GeneralData</w:t>
      </w:r>
      <w:proofErr w:type="spellEnd"/>
      <w:r w:rsidRPr="00112F6F">
        <w:rPr>
          <w:rFonts w:cs="Times New Roman"/>
          <w:i/>
          <w:szCs w:val="24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</w:rPr>
      </w:pPr>
      <w:r w:rsidRPr="00112F6F">
        <w:rPr>
          <w:rFonts w:cs="Times New Roman"/>
          <w:i/>
          <w:szCs w:val="24"/>
        </w:rPr>
        <w:t>&lt;</w:t>
      </w:r>
      <w:proofErr w:type="spellStart"/>
      <w:r w:rsidRPr="00112F6F">
        <w:rPr>
          <w:rFonts w:cs="Times New Roman"/>
          <w:i/>
          <w:szCs w:val="24"/>
        </w:rPr>
        <w:t>DocumentData</w:t>
      </w:r>
      <w:proofErr w:type="spellEnd"/>
      <w:r w:rsidRPr="00112F6F">
        <w:rPr>
          <w:rFonts w:cs="Times New Roman"/>
          <w:i/>
          <w:szCs w:val="24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</w:rPr>
      </w:pPr>
      <w:r w:rsidRPr="00112F6F">
        <w:rPr>
          <w:rFonts w:cs="Times New Roman"/>
          <w:i/>
          <w:szCs w:val="24"/>
        </w:rPr>
        <w:t>&lt;</w:t>
      </w:r>
      <w:proofErr w:type="spellStart"/>
      <w:r w:rsidRPr="00112F6F">
        <w:rPr>
          <w:rFonts w:cs="Times New Roman"/>
          <w:i/>
          <w:szCs w:val="24"/>
        </w:rPr>
        <w:t>RequestNumber</w:t>
      </w:r>
      <w:proofErr w:type="spellEnd"/>
      <w:r w:rsidRPr="00112F6F">
        <w:rPr>
          <w:rFonts w:cs="Times New Roman"/>
          <w:i/>
          <w:szCs w:val="24"/>
        </w:rPr>
        <w:t>&gt;*</w:t>
      </w:r>
      <w:proofErr w:type="spellStart"/>
      <w:r w:rsidRPr="00112F6F">
        <w:rPr>
          <w:rFonts w:cs="Times New Roman"/>
          <w:i/>
          <w:szCs w:val="24"/>
          <w:lang w:val="ru-RU"/>
        </w:rPr>
        <w:t>номерзапроса</w:t>
      </w:r>
      <w:proofErr w:type="spellEnd"/>
      <w:r w:rsidRPr="00112F6F">
        <w:rPr>
          <w:rFonts w:cs="Times New Roman"/>
          <w:i/>
          <w:szCs w:val="24"/>
        </w:rPr>
        <w:t>*&lt;/</w:t>
      </w:r>
      <w:proofErr w:type="spellStart"/>
      <w:r w:rsidRPr="00112F6F">
        <w:rPr>
          <w:rFonts w:cs="Times New Roman"/>
          <w:i/>
          <w:szCs w:val="24"/>
        </w:rPr>
        <w:t>RequestNumber</w:t>
      </w:r>
      <w:proofErr w:type="spellEnd"/>
      <w:r w:rsidRPr="00112F6F">
        <w:rPr>
          <w:rFonts w:cs="Times New Roman"/>
          <w:i/>
          <w:szCs w:val="24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  <w:lang w:val="ru-RU"/>
        </w:rPr>
      </w:pPr>
      <w:r w:rsidRPr="00112F6F">
        <w:rPr>
          <w:rFonts w:cs="Times New Roman"/>
          <w:i/>
          <w:szCs w:val="24"/>
          <w:lang w:val="ru-RU"/>
        </w:rPr>
        <w:t>&lt;</w:t>
      </w:r>
      <w:proofErr w:type="spellStart"/>
      <w:r w:rsidRPr="00112F6F">
        <w:rPr>
          <w:rFonts w:cs="Times New Roman"/>
          <w:i/>
          <w:szCs w:val="24"/>
        </w:rPr>
        <w:t>HeadTitle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  <w:proofErr w:type="gramStart"/>
      <w:r w:rsidRPr="00112F6F">
        <w:rPr>
          <w:rFonts w:cs="Times New Roman"/>
          <w:i/>
          <w:szCs w:val="24"/>
          <w:lang w:val="ru-RU"/>
        </w:rPr>
        <w:t>о наличии счетов/ об остатках денежных средств на счетах/ по операциям на счетах</w:t>
      </w:r>
      <w:proofErr w:type="gramEnd"/>
      <w:r w:rsidRPr="00112F6F">
        <w:rPr>
          <w:rFonts w:cs="Times New Roman"/>
          <w:i/>
          <w:szCs w:val="24"/>
          <w:lang w:val="ru-RU"/>
        </w:rPr>
        <w:t xml:space="preserve"> конкретного лица&lt;/</w:t>
      </w:r>
      <w:proofErr w:type="spellStart"/>
      <w:r w:rsidRPr="00112F6F">
        <w:rPr>
          <w:rFonts w:cs="Times New Roman"/>
          <w:i/>
          <w:szCs w:val="24"/>
        </w:rPr>
        <w:t>HeadTitle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  <w:lang w:val="ru-RU"/>
        </w:rPr>
      </w:pPr>
      <w:r w:rsidRPr="00112F6F">
        <w:rPr>
          <w:rFonts w:cs="Times New Roman"/>
          <w:i/>
          <w:szCs w:val="24"/>
          <w:lang w:val="ru-RU"/>
        </w:rPr>
        <w:t>&lt;</w:t>
      </w:r>
      <w:proofErr w:type="spellStart"/>
      <w:r w:rsidRPr="00112F6F">
        <w:rPr>
          <w:rFonts w:cs="Times New Roman"/>
          <w:i/>
          <w:szCs w:val="24"/>
        </w:rPr>
        <w:t>LawReference</w:t>
      </w:r>
      <w:proofErr w:type="spellEnd"/>
      <w:r w:rsidRPr="00112F6F">
        <w:rPr>
          <w:rFonts w:cs="Times New Roman"/>
          <w:i/>
          <w:szCs w:val="24"/>
          <w:lang w:val="ru-RU"/>
        </w:rPr>
        <w:t>&gt;*ссылка на статьи законов* &lt;/</w:t>
      </w:r>
      <w:proofErr w:type="spellStart"/>
      <w:r w:rsidRPr="00112F6F">
        <w:rPr>
          <w:rFonts w:cs="Times New Roman"/>
          <w:i/>
          <w:szCs w:val="24"/>
        </w:rPr>
        <w:t>LawReference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</w:rPr>
      </w:pPr>
      <w:r w:rsidRPr="00112F6F">
        <w:rPr>
          <w:rFonts w:cs="Times New Roman"/>
          <w:i/>
          <w:szCs w:val="24"/>
        </w:rPr>
        <w:t>&lt;RequestedType&gt;*privateCustomer/corporateCustomer*&lt;/RequestedType&gt;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</w:rPr>
      </w:pPr>
      <w:r w:rsidRPr="00112F6F">
        <w:rPr>
          <w:rFonts w:cs="Times New Roman"/>
          <w:i/>
          <w:szCs w:val="24"/>
        </w:rPr>
        <w:t>&lt;RequestedPosition&gt;*privateNotary/iEnterpreneur*&lt;/RequestedPosition&gt;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  <w:lang w:val="ru-RU"/>
        </w:rPr>
      </w:pPr>
      <w:r w:rsidRPr="00112F6F">
        <w:rPr>
          <w:rFonts w:cs="Times New Roman"/>
          <w:i/>
          <w:szCs w:val="24"/>
          <w:lang w:val="ru-RU"/>
        </w:rPr>
        <w:t>&lt;</w:t>
      </w:r>
      <w:proofErr w:type="spellStart"/>
      <w:r w:rsidRPr="00112F6F">
        <w:rPr>
          <w:rFonts w:cs="Times New Roman"/>
          <w:i/>
          <w:szCs w:val="24"/>
        </w:rPr>
        <w:t>RequestedFullName</w:t>
      </w:r>
      <w:proofErr w:type="spellEnd"/>
      <w:r w:rsidRPr="00112F6F">
        <w:rPr>
          <w:rFonts w:cs="Times New Roman"/>
          <w:i/>
          <w:szCs w:val="24"/>
          <w:lang w:val="ru-RU"/>
        </w:rPr>
        <w:t>&gt;*наименование юридического лица, Ф.И.О. индивидуального предпринимателя или частного нотариуса*&lt;/</w:t>
      </w:r>
      <w:proofErr w:type="spellStart"/>
      <w:r w:rsidRPr="00112F6F">
        <w:rPr>
          <w:rFonts w:cs="Times New Roman"/>
          <w:i/>
          <w:szCs w:val="24"/>
        </w:rPr>
        <w:t>RequestedFullName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  <w:lang w:val="ru-RU"/>
        </w:rPr>
      </w:pPr>
      <w:r w:rsidRPr="00112F6F">
        <w:rPr>
          <w:rFonts w:cs="Times New Roman"/>
          <w:i/>
          <w:szCs w:val="24"/>
          <w:lang w:val="ru-RU"/>
        </w:rPr>
        <w:t>&lt;</w:t>
      </w:r>
      <w:proofErr w:type="spellStart"/>
      <w:r w:rsidRPr="00112F6F">
        <w:rPr>
          <w:rFonts w:cs="Times New Roman"/>
          <w:i/>
          <w:szCs w:val="24"/>
        </w:rPr>
        <w:t>RequestedBirthDate</w:t>
      </w:r>
      <w:proofErr w:type="spellEnd"/>
      <w:r w:rsidRPr="00112F6F">
        <w:rPr>
          <w:rFonts w:cs="Times New Roman"/>
          <w:i/>
          <w:szCs w:val="24"/>
          <w:lang w:val="ru-RU"/>
        </w:rPr>
        <w:t>&gt;*дата рождения индивидуального предпринимателя или частного нотариуса (если известна)*&lt;/</w:t>
      </w:r>
      <w:proofErr w:type="spellStart"/>
      <w:r w:rsidRPr="00112F6F">
        <w:rPr>
          <w:rFonts w:cs="Times New Roman"/>
          <w:i/>
          <w:szCs w:val="24"/>
        </w:rPr>
        <w:t>RequestedBirthDate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  <w:lang w:val="ru-RU"/>
        </w:rPr>
      </w:pPr>
      <w:r w:rsidRPr="00112F6F">
        <w:rPr>
          <w:rFonts w:cs="Times New Roman"/>
          <w:i/>
          <w:szCs w:val="24"/>
          <w:lang w:val="ru-RU"/>
        </w:rPr>
        <w:t>&lt;</w:t>
      </w:r>
      <w:proofErr w:type="spellStart"/>
      <w:r w:rsidRPr="00112F6F">
        <w:rPr>
          <w:rFonts w:cs="Times New Roman"/>
          <w:i/>
          <w:szCs w:val="24"/>
        </w:rPr>
        <w:t>EventType</w:t>
      </w:r>
      <w:proofErr w:type="spellEnd"/>
      <w:r w:rsidRPr="00112F6F">
        <w:rPr>
          <w:rFonts w:cs="Times New Roman"/>
          <w:i/>
          <w:szCs w:val="24"/>
          <w:lang w:val="ru-RU"/>
        </w:rPr>
        <w:t>&gt;*вид мероприятия по контролю*&lt;/</w:t>
      </w:r>
      <w:proofErr w:type="spellStart"/>
      <w:r w:rsidRPr="00112F6F">
        <w:rPr>
          <w:rFonts w:cs="Times New Roman"/>
          <w:i/>
          <w:szCs w:val="24"/>
        </w:rPr>
        <w:t>EventType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  <w:lang w:val="ru-RU"/>
        </w:rPr>
      </w:pPr>
      <w:r w:rsidRPr="00112F6F">
        <w:rPr>
          <w:rFonts w:cs="Times New Roman"/>
          <w:i/>
          <w:szCs w:val="24"/>
          <w:lang w:val="ru-RU"/>
        </w:rPr>
        <w:t>&lt;</w:t>
      </w:r>
      <w:proofErr w:type="spellStart"/>
      <w:r w:rsidRPr="00112F6F">
        <w:rPr>
          <w:rFonts w:cs="Times New Roman"/>
          <w:i/>
          <w:szCs w:val="24"/>
        </w:rPr>
        <w:t>EventReason</w:t>
      </w:r>
      <w:proofErr w:type="spellEnd"/>
      <w:r w:rsidRPr="00112F6F">
        <w:rPr>
          <w:rFonts w:cs="Times New Roman"/>
          <w:i/>
          <w:szCs w:val="24"/>
          <w:lang w:val="ru-RU"/>
        </w:rPr>
        <w:t>&gt;*основания проведения мероприятия по контролю*&lt;/</w:t>
      </w:r>
      <w:proofErr w:type="spellStart"/>
      <w:r w:rsidRPr="00112F6F">
        <w:rPr>
          <w:rFonts w:cs="Times New Roman"/>
          <w:i/>
          <w:szCs w:val="24"/>
        </w:rPr>
        <w:t>EventReason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  <w:lang w:val="ru-RU"/>
        </w:rPr>
      </w:pPr>
      <w:r w:rsidRPr="00112F6F">
        <w:rPr>
          <w:rFonts w:cs="Times New Roman"/>
          <w:i/>
          <w:szCs w:val="24"/>
          <w:lang w:val="ru-RU"/>
        </w:rPr>
        <w:t>&lt;</w:t>
      </w:r>
      <w:proofErr w:type="spellStart"/>
      <w:r w:rsidRPr="00112F6F">
        <w:rPr>
          <w:rFonts w:cs="Times New Roman"/>
          <w:i/>
          <w:szCs w:val="24"/>
        </w:rPr>
        <w:t>EventFromDate</w:t>
      </w:r>
      <w:proofErr w:type="spellEnd"/>
      <w:r w:rsidRPr="00112F6F">
        <w:rPr>
          <w:rFonts w:cs="Times New Roman"/>
          <w:i/>
          <w:szCs w:val="24"/>
          <w:lang w:val="ru-RU"/>
        </w:rPr>
        <w:t>&gt;*дата начала проверяемого периода *&lt;/</w:t>
      </w:r>
      <w:proofErr w:type="spellStart"/>
      <w:r w:rsidRPr="00112F6F">
        <w:rPr>
          <w:rFonts w:cs="Times New Roman"/>
          <w:i/>
          <w:szCs w:val="24"/>
        </w:rPr>
        <w:t>EventFromDate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  <w:lang w:val="ru-RU"/>
        </w:rPr>
      </w:pPr>
      <w:r w:rsidRPr="00112F6F">
        <w:rPr>
          <w:rFonts w:cs="Times New Roman"/>
          <w:i/>
          <w:szCs w:val="24"/>
          <w:lang w:val="ru-RU"/>
        </w:rPr>
        <w:t>&lt;</w:t>
      </w:r>
      <w:proofErr w:type="spellStart"/>
      <w:r w:rsidRPr="00112F6F">
        <w:rPr>
          <w:rFonts w:cs="Times New Roman"/>
          <w:i/>
          <w:szCs w:val="24"/>
        </w:rPr>
        <w:t>EventToDate</w:t>
      </w:r>
      <w:proofErr w:type="spellEnd"/>
      <w:r w:rsidRPr="00112F6F">
        <w:rPr>
          <w:rFonts w:cs="Times New Roman"/>
          <w:i/>
          <w:szCs w:val="24"/>
          <w:lang w:val="ru-RU"/>
        </w:rPr>
        <w:t>&gt;*дата окончания проверяемого периода *&lt;/</w:t>
      </w:r>
      <w:proofErr w:type="spellStart"/>
      <w:r w:rsidRPr="00112F6F">
        <w:rPr>
          <w:rFonts w:cs="Times New Roman"/>
          <w:i/>
          <w:szCs w:val="24"/>
        </w:rPr>
        <w:t>EventToDate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  <w:lang w:val="ru-RU"/>
        </w:rPr>
      </w:pPr>
      <w:r w:rsidRPr="00112F6F">
        <w:rPr>
          <w:rFonts w:cs="Times New Roman"/>
          <w:i/>
          <w:szCs w:val="24"/>
          <w:lang w:val="ru-RU"/>
        </w:rPr>
        <w:t>&lt;</w:t>
      </w:r>
      <w:proofErr w:type="spellStart"/>
      <w:r w:rsidRPr="00112F6F">
        <w:rPr>
          <w:rFonts w:cs="Times New Roman"/>
          <w:i/>
          <w:szCs w:val="24"/>
        </w:rPr>
        <w:t>GetInfo</w:t>
      </w:r>
      <w:proofErr w:type="spellEnd"/>
      <w:r w:rsidRPr="00112F6F">
        <w:rPr>
          <w:rFonts w:cs="Times New Roman"/>
          <w:i/>
          <w:szCs w:val="24"/>
          <w:lang w:val="ru-RU"/>
        </w:rPr>
        <w:t>&gt;*информация, которую необходимо предоставить*&lt;/</w:t>
      </w:r>
      <w:proofErr w:type="spellStart"/>
      <w:r w:rsidRPr="00112F6F">
        <w:rPr>
          <w:rFonts w:cs="Times New Roman"/>
          <w:i/>
          <w:szCs w:val="24"/>
        </w:rPr>
        <w:t>GetInfo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  <w:lang w:val="ru-RU"/>
        </w:rPr>
      </w:pPr>
      <w:r w:rsidRPr="00112F6F">
        <w:rPr>
          <w:rFonts w:cs="Times New Roman"/>
          <w:i/>
          <w:szCs w:val="24"/>
          <w:lang w:val="ru-RU"/>
        </w:rPr>
        <w:t>&lt;</w:t>
      </w:r>
      <w:proofErr w:type="spellStart"/>
      <w:r w:rsidRPr="00112F6F">
        <w:rPr>
          <w:rFonts w:cs="Times New Roman"/>
          <w:i/>
          <w:szCs w:val="24"/>
        </w:rPr>
        <w:t>FromDate</w:t>
      </w:r>
      <w:proofErr w:type="spellEnd"/>
      <w:r w:rsidRPr="00112F6F">
        <w:rPr>
          <w:rFonts w:cs="Times New Roman"/>
          <w:i/>
          <w:szCs w:val="24"/>
          <w:lang w:val="ru-RU"/>
        </w:rPr>
        <w:t>&gt;*дата начала периода, за который запрашивается информация*&lt;/</w:t>
      </w:r>
      <w:proofErr w:type="spellStart"/>
      <w:r w:rsidRPr="00112F6F">
        <w:rPr>
          <w:rFonts w:cs="Times New Roman"/>
          <w:i/>
          <w:szCs w:val="24"/>
        </w:rPr>
        <w:t>FromDate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  <w:lang w:val="ru-RU"/>
        </w:rPr>
      </w:pPr>
      <w:r w:rsidRPr="00112F6F">
        <w:rPr>
          <w:rFonts w:cs="Times New Roman"/>
          <w:i/>
          <w:szCs w:val="24"/>
          <w:lang w:val="ru-RU"/>
        </w:rPr>
        <w:t>&lt;</w:t>
      </w:r>
      <w:proofErr w:type="spellStart"/>
      <w:r w:rsidRPr="00112F6F">
        <w:rPr>
          <w:rFonts w:cs="Times New Roman"/>
          <w:i/>
          <w:szCs w:val="24"/>
        </w:rPr>
        <w:t>ToDate</w:t>
      </w:r>
      <w:proofErr w:type="spellEnd"/>
      <w:r w:rsidRPr="00112F6F">
        <w:rPr>
          <w:rFonts w:cs="Times New Roman"/>
          <w:i/>
          <w:szCs w:val="24"/>
          <w:lang w:val="ru-RU"/>
        </w:rPr>
        <w:t>&gt;*дата окончания периода, за который запрашивается информация*&lt;/</w:t>
      </w:r>
      <w:proofErr w:type="spellStart"/>
      <w:r w:rsidRPr="00112F6F">
        <w:rPr>
          <w:rFonts w:cs="Times New Roman"/>
          <w:i/>
          <w:szCs w:val="24"/>
        </w:rPr>
        <w:t>ToDate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  <w:lang w:val="ru-RU"/>
        </w:rPr>
      </w:pPr>
      <w:r w:rsidRPr="00112F6F">
        <w:rPr>
          <w:rFonts w:cs="Times New Roman"/>
          <w:i/>
          <w:szCs w:val="24"/>
          <w:lang w:val="ru-RU"/>
        </w:rPr>
        <w:t>&lt;</w:t>
      </w:r>
      <w:proofErr w:type="spellStart"/>
      <w:r w:rsidRPr="00112F6F">
        <w:rPr>
          <w:rFonts w:cs="Times New Roman"/>
          <w:i/>
          <w:szCs w:val="24"/>
        </w:rPr>
        <w:t>EndTitle</w:t>
      </w:r>
      <w:proofErr w:type="spellEnd"/>
      <w:r w:rsidRPr="00112F6F">
        <w:rPr>
          <w:rFonts w:cs="Times New Roman"/>
          <w:i/>
          <w:szCs w:val="24"/>
          <w:lang w:val="ru-RU"/>
        </w:rPr>
        <w:t>&gt;*наименование налогового органа*&lt;/</w:t>
      </w:r>
      <w:proofErr w:type="spellStart"/>
      <w:r w:rsidRPr="00112F6F">
        <w:rPr>
          <w:rFonts w:cs="Times New Roman"/>
          <w:i/>
          <w:szCs w:val="24"/>
        </w:rPr>
        <w:t>EndTitle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</w:p>
    <w:p w:rsidR="00A36310" w:rsidRPr="00112F6F" w:rsidRDefault="00A36310" w:rsidP="00A45134">
      <w:pPr>
        <w:pStyle w:val="a8"/>
        <w:jc w:val="both"/>
        <w:rPr>
          <w:rFonts w:cs="Times New Roman"/>
          <w:i/>
          <w:szCs w:val="24"/>
          <w:lang w:val="ru-RU"/>
        </w:rPr>
      </w:pPr>
      <w:r w:rsidRPr="00112F6F">
        <w:rPr>
          <w:rFonts w:cs="Times New Roman"/>
          <w:i/>
          <w:szCs w:val="24"/>
          <w:lang w:val="ru-RU"/>
        </w:rPr>
        <w:t>&lt;</w:t>
      </w:r>
      <w:proofErr w:type="spellStart"/>
      <w:r w:rsidRPr="00112F6F">
        <w:rPr>
          <w:rFonts w:cs="Times New Roman"/>
          <w:i/>
          <w:szCs w:val="24"/>
        </w:rPr>
        <w:t>EndDate</w:t>
      </w:r>
      <w:proofErr w:type="spellEnd"/>
      <w:r w:rsidRPr="00112F6F">
        <w:rPr>
          <w:rFonts w:cs="Times New Roman"/>
          <w:i/>
          <w:szCs w:val="24"/>
          <w:lang w:val="ru-RU"/>
        </w:rPr>
        <w:t>&gt;*дата предоставления информации*&lt;/</w:t>
      </w:r>
      <w:proofErr w:type="spellStart"/>
      <w:r w:rsidRPr="00112F6F">
        <w:rPr>
          <w:rFonts w:cs="Times New Roman"/>
          <w:i/>
          <w:szCs w:val="24"/>
        </w:rPr>
        <w:t>EndDate</w:t>
      </w:r>
      <w:proofErr w:type="spellEnd"/>
      <w:r w:rsidRPr="00112F6F">
        <w:rPr>
          <w:rFonts w:cs="Times New Roman"/>
          <w:i/>
          <w:szCs w:val="24"/>
          <w:lang w:val="ru-RU"/>
        </w:rPr>
        <w:t>&gt;</w:t>
      </w:r>
    </w:p>
    <w:p w:rsidR="00A36310" w:rsidRPr="00B83F9E" w:rsidRDefault="00A36310" w:rsidP="00A45134">
      <w:pPr>
        <w:pStyle w:val="a8"/>
        <w:jc w:val="both"/>
        <w:rPr>
          <w:rFonts w:cs="Times New Roman"/>
          <w:i/>
          <w:szCs w:val="24"/>
        </w:rPr>
      </w:pPr>
      <w:r w:rsidRPr="00B83F9E">
        <w:rPr>
          <w:rFonts w:cs="Times New Roman"/>
          <w:i/>
          <w:szCs w:val="24"/>
        </w:rPr>
        <w:t>&lt;</w:t>
      </w:r>
      <w:proofErr w:type="spellStart"/>
      <w:r w:rsidRPr="00112F6F">
        <w:rPr>
          <w:rFonts w:cs="Times New Roman"/>
          <w:i/>
          <w:szCs w:val="24"/>
        </w:rPr>
        <w:t>RequestorContactData</w:t>
      </w:r>
      <w:proofErr w:type="spellEnd"/>
      <w:r w:rsidRPr="00B83F9E">
        <w:rPr>
          <w:rFonts w:cs="Times New Roman"/>
          <w:i/>
          <w:szCs w:val="24"/>
        </w:rPr>
        <w:t>&gt;*</w:t>
      </w:r>
      <w:proofErr w:type="spellStart"/>
      <w:r w:rsidRPr="00112F6F">
        <w:rPr>
          <w:rFonts w:cs="Times New Roman"/>
          <w:i/>
          <w:szCs w:val="24"/>
          <w:lang w:val="ru-RU"/>
        </w:rPr>
        <w:t>контактныйномер</w:t>
      </w:r>
      <w:proofErr w:type="spellEnd"/>
      <w:r w:rsidRPr="00B83F9E">
        <w:rPr>
          <w:rFonts w:cs="Times New Roman"/>
          <w:i/>
          <w:szCs w:val="24"/>
        </w:rPr>
        <w:t>*&lt;/</w:t>
      </w:r>
      <w:proofErr w:type="spellStart"/>
      <w:r w:rsidRPr="00112F6F">
        <w:rPr>
          <w:rFonts w:cs="Times New Roman"/>
          <w:i/>
          <w:szCs w:val="24"/>
        </w:rPr>
        <w:t>RequestorContactData</w:t>
      </w:r>
      <w:proofErr w:type="spellEnd"/>
      <w:r w:rsidRPr="00B83F9E">
        <w:rPr>
          <w:rFonts w:cs="Times New Roman"/>
          <w:i/>
          <w:szCs w:val="24"/>
        </w:rPr>
        <w:t>&gt;</w:t>
      </w:r>
    </w:p>
    <w:p w:rsidR="00A36310" w:rsidRPr="00B83F9E" w:rsidRDefault="00A36310" w:rsidP="00A45134">
      <w:pPr>
        <w:pStyle w:val="a8"/>
        <w:jc w:val="both"/>
        <w:rPr>
          <w:rFonts w:cs="Times New Roman"/>
          <w:i/>
          <w:szCs w:val="24"/>
        </w:rPr>
      </w:pPr>
      <w:r w:rsidRPr="00B83F9E">
        <w:rPr>
          <w:rFonts w:cs="Times New Roman"/>
          <w:i/>
          <w:szCs w:val="24"/>
        </w:rPr>
        <w:t>&lt;/</w:t>
      </w:r>
      <w:proofErr w:type="spellStart"/>
      <w:r w:rsidRPr="00112F6F">
        <w:rPr>
          <w:rFonts w:cs="Times New Roman"/>
          <w:i/>
          <w:szCs w:val="24"/>
        </w:rPr>
        <w:t>DocumentData</w:t>
      </w:r>
      <w:proofErr w:type="spellEnd"/>
      <w:r w:rsidRPr="00B83F9E">
        <w:rPr>
          <w:rFonts w:cs="Times New Roman"/>
          <w:i/>
          <w:szCs w:val="24"/>
        </w:rPr>
        <w:t>&gt;</w:t>
      </w:r>
    </w:p>
    <w:p w:rsidR="000E4C10" w:rsidRPr="00B83F9E" w:rsidRDefault="00A36310" w:rsidP="00A45134">
      <w:pPr>
        <w:pStyle w:val="a8"/>
        <w:jc w:val="both"/>
        <w:rPr>
          <w:rFonts w:cs="Times New Roman"/>
          <w:szCs w:val="24"/>
        </w:rPr>
      </w:pPr>
      <w:r w:rsidRPr="00B83F9E">
        <w:rPr>
          <w:rFonts w:cs="Times New Roman"/>
          <w:i/>
          <w:szCs w:val="24"/>
        </w:rPr>
        <w:t>&lt;/</w:t>
      </w:r>
      <w:proofErr w:type="spellStart"/>
      <w:r w:rsidRPr="00112F6F">
        <w:rPr>
          <w:rFonts w:cs="Times New Roman"/>
          <w:i/>
          <w:szCs w:val="24"/>
        </w:rPr>
        <w:t>edoc</w:t>
      </w:r>
      <w:proofErr w:type="gramStart"/>
      <w:r w:rsidRPr="00B83F9E">
        <w:rPr>
          <w:rFonts w:cs="Times New Roman"/>
          <w:i/>
          <w:szCs w:val="24"/>
        </w:rPr>
        <w:t>:</w:t>
      </w:r>
      <w:r w:rsidRPr="00112F6F">
        <w:rPr>
          <w:rFonts w:cs="Times New Roman"/>
          <w:i/>
          <w:szCs w:val="24"/>
        </w:rPr>
        <w:t>data</w:t>
      </w:r>
      <w:proofErr w:type="spellEnd"/>
      <w:proofErr w:type="gramEnd"/>
      <w:r w:rsidRPr="00B83F9E">
        <w:rPr>
          <w:rFonts w:cs="Times New Roman"/>
          <w:i/>
          <w:szCs w:val="24"/>
        </w:rPr>
        <w:t>&gt;</w:t>
      </w:r>
    </w:p>
    <w:p w:rsidR="003A4521" w:rsidRPr="00B83F9E" w:rsidRDefault="003A4521" w:rsidP="00AE18C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10D7" w:rsidRDefault="003D383F" w:rsidP="00DF10D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CB">
        <w:rPr>
          <w:rFonts w:ascii="Times New Roman" w:hAnsi="Times New Roman" w:cs="Times New Roman"/>
          <w:b/>
          <w:sz w:val="24"/>
          <w:szCs w:val="24"/>
        </w:rPr>
        <w:t>Информация о вложенных файлах (</w:t>
      </w:r>
      <w:proofErr w:type="spellStart"/>
      <w:r w:rsidRPr="00AE18CB">
        <w:rPr>
          <w:rFonts w:ascii="Times New Roman" w:hAnsi="Times New Roman" w:cs="Times New Roman"/>
          <w:b/>
          <w:sz w:val="24"/>
          <w:szCs w:val="24"/>
        </w:rPr>
        <w:t>Attachments</w:t>
      </w:r>
      <w:proofErr w:type="spellEnd"/>
      <w:r w:rsidRPr="00AE18CB">
        <w:rPr>
          <w:rFonts w:ascii="Times New Roman" w:hAnsi="Times New Roman" w:cs="Times New Roman"/>
          <w:b/>
          <w:sz w:val="24"/>
          <w:szCs w:val="24"/>
        </w:rPr>
        <w:t>)</w:t>
      </w:r>
    </w:p>
    <w:p w:rsidR="00DF10D7" w:rsidRPr="0093470A" w:rsidRDefault="00DF10D7" w:rsidP="003B3B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proofErr w:type="gramStart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edoc:</w:t>
      </w:r>
      <w:proofErr w:type="gramEnd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attachments</w:t>
      </w:r>
      <w:proofErr w:type="spellEnd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DF10D7" w:rsidRPr="0093470A" w:rsidRDefault="00DF10D7" w:rsidP="003B3B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&lt;!--</w:t>
      </w:r>
      <w:r w:rsidRPr="0093470A">
        <w:rPr>
          <w:rFonts w:ascii="Times New Roman" w:hAnsi="Times New Roman" w:cs="Times New Roman"/>
          <w:i/>
          <w:sz w:val="24"/>
          <w:szCs w:val="24"/>
        </w:rPr>
        <w:t>блок</w:t>
      </w:r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470A">
        <w:rPr>
          <w:rFonts w:ascii="Times New Roman" w:hAnsi="Times New Roman" w:cs="Times New Roman"/>
          <w:i/>
          <w:sz w:val="24"/>
          <w:szCs w:val="24"/>
        </w:rPr>
        <w:t>вложений</w:t>
      </w:r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--&gt;</w:t>
      </w:r>
    </w:p>
    <w:p w:rsidR="00DF10D7" w:rsidRPr="0093470A" w:rsidRDefault="00DF10D7" w:rsidP="003B3B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:attachment</w:t>
      </w:r>
      <w:proofErr w:type="spellEnd"/>
      <w:proofErr w:type="gramEnd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id="</w:t>
      </w:r>
      <w:proofErr w:type="spellStart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attachmentGuid</w:t>
      </w:r>
      <w:proofErr w:type="spellEnd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1"&gt;</w:t>
      </w:r>
    </w:p>
    <w:p w:rsidR="00DF10D7" w:rsidRPr="0093470A" w:rsidRDefault="00DF10D7" w:rsidP="003B3B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:reference</w:t>
      </w:r>
      <w:proofErr w:type="spellEnd"/>
      <w:proofErr w:type="gramEnd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uri</w:t>
      </w:r>
      <w:proofErr w:type="spellEnd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="Uri </w:t>
      </w:r>
      <w:r w:rsidRPr="0093470A">
        <w:rPr>
          <w:rFonts w:ascii="Times New Roman" w:hAnsi="Times New Roman" w:cs="Times New Roman"/>
          <w:i/>
          <w:sz w:val="24"/>
          <w:szCs w:val="24"/>
        </w:rPr>
        <w:t>файла</w:t>
      </w:r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470A">
        <w:rPr>
          <w:rFonts w:ascii="Times New Roman" w:hAnsi="Times New Roman" w:cs="Times New Roman"/>
          <w:i/>
          <w:sz w:val="24"/>
          <w:szCs w:val="24"/>
        </w:rPr>
        <w:t>вложения</w:t>
      </w:r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"&gt;</w:t>
      </w:r>
    </w:p>
    <w:p w:rsidR="00DF10D7" w:rsidRPr="0093470A" w:rsidRDefault="00DF10D7" w:rsidP="003B3B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70A">
        <w:rPr>
          <w:rFonts w:ascii="Times New Roman" w:hAnsi="Times New Roman" w:cs="Times New Roman"/>
          <w:i/>
          <w:sz w:val="24"/>
          <w:szCs w:val="24"/>
        </w:rPr>
        <w:t>&lt;</w:t>
      </w:r>
      <w:proofErr w:type="spellStart"/>
      <w:r w:rsidRPr="0093470A">
        <w:rPr>
          <w:rFonts w:ascii="Times New Roman" w:hAnsi="Times New Roman" w:cs="Times New Roman"/>
          <w:i/>
          <w:sz w:val="24"/>
          <w:szCs w:val="24"/>
        </w:rPr>
        <w:t>edoc:digestmethod</w:t>
      </w:r>
      <w:proofErr w:type="spellEnd"/>
      <w:r w:rsidRPr="009347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470A">
        <w:rPr>
          <w:rFonts w:ascii="Times New Roman" w:hAnsi="Times New Roman" w:cs="Times New Roman"/>
          <w:i/>
          <w:sz w:val="24"/>
          <w:szCs w:val="24"/>
        </w:rPr>
        <w:t>algorithm=</w:t>
      </w:r>
      <w:proofErr w:type="spellEnd"/>
      <w:r w:rsidRPr="0093470A">
        <w:rPr>
          <w:rFonts w:ascii="Times New Roman" w:hAnsi="Times New Roman" w:cs="Times New Roman"/>
          <w:i/>
          <w:sz w:val="24"/>
          <w:szCs w:val="24"/>
        </w:rPr>
        <w:t xml:space="preserve">"Название алгоритма, которым будет сформирован </w:t>
      </w:r>
      <w:proofErr w:type="spellStart"/>
      <w:r w:rsidRPr="0093470A">
        <w:rPr>
          <w:rFonts w:ascii="Times New Roman" w:hAnsi="Times New Roman" w:cs="Times New Roman"/>
          <w:i/>
          <w:sz w:val="24"/>
          <w:szCs w:val="24"/>
        </w:rPr>
        <w:t>хэш-образ</w:t>
      </w:r>
      <w:proofErr w:type="spellEnd"/>
      <w:r w:rsidRPr="0093470A">
        <w:rPr>
          <w:rFonts w:ascii="Times New Roman" w:hAnsi="Times New Roman" w:cs="Times New Roman"/>
          <w:i/>
          <w:sz w:val="24"/>
          <w:szCs w:val="24"/>
        </w:rPr>
        <w:t xml:space="preserve"> для файла вложения"&gt;</w:t>
      </w:r>
    </w:p>
    <w:p w:rsidR="00DF10D7" w:rsidRPr="0093470A" w:rsidRDefault="00DF10D7" w:rsidP="003B3B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70A">
        <w:rPr>
          <w:rFonts w:ascii="Times New Roman" w:hAnsi="Times New Roman" w:cs="Times New Roman"/>
          <w:i/>
          <w:sz w:val="24"/>
          <w:szCs w:val="24"/>
        </w:rPr>
        <w:t>&lt;</w:t>
      </w:r>
      <w:proofErr w:type="spellStart"/>
      <w:r w:rsidRPr="0093470A">
        <w:rPr>
          <w:rFonts w:ascii="Times New Roman" w:hAnsi="Times New Roman" w:cs="Times New Roman"/>
          <w:i/>
          <w:sz w:val="24"/>
          <w:szCs w:val="24"/>
        </w:rPr>
        <w:t>edoc:digestvalue</w:t>
      </w:r>
      <w:proofErr w:type="spellEnd"/>
      <w:r w:rsidRPr="0093470A">
        <w:rPr>
          <w:rFonts w:ascii="Times New Roman" w:hAnsi="Times New Roman" w:cs="Times New Roman"/>
          <w:i/>
          <w:sz w:val="24"/>
          <w:szCs w:val="24"/>
        </w:rPr>
        <w:t>&gt;&lt;!--</w:t>
      </w:r>
      <w:proofErr w:type="spellStart"/>
      <w:r w:rsidRPr="0093470A">
        <w:rPr>
          <w:rFonts w:ascii="Times New Roman" w:hAnsi="Times New Roman" w:cs="Times New Roman"/>
          <w:i/>
          <w:sz w:val="24"/>
          <w:szCs w:val="24"/>
        </w:rPr>
        <w:t>хэш</w:t>
      </w:r>
      <w:proofErr w:type="spellEnd"/>
      <w:r w:rsidRPr="0093470A">
        <w:rPr>
          <w:rFonts w:ascii="Times New Roman" w:hAnsi="Times New Roman" w:cs="Times New Roman"/>
          <w:i/>
          <w:sz w:val="24"/>
          <w:szCs w:val="24"/>
        </w:rPr>
        <w:t xml:space="preserve"> образ вложения--&gt;&lt;/</w:t>
      </w:r>
      <w:proofErr w:type="spellStart"/>
      <w:r w:rsidRPr="0093470A">
        <w:rPr>
          <w:rFonts w:ascii="Times New Roman" w:hAnsi="Times New Roman" w:cs="Times New Roman"/>
          <w:i/>
          <w:sz w:val="24"/>
          <w:szCs w:val="24"/>
        </w:rPr>
        <w:t>edoc:digestvalue</w:t>
      </w:r>
      <w:proofErr w:type="spellEnd"/>
      <w:r w:rsidRPr="0093470A">
        <w:rPr>
          <w:rFonts w:ascii="Times New Roman" w:hAnsi="Times New Roman" w:cs="Times New Roman"/>
          <w:i/>
          <w:sz w:val="24"/>
          <w:szCs w:val="24"/>
        </w:rPr>
        <w:t>&gt;</w:t>
      </w:r>
    </w:p>
    <w:p w:rsidR="00DF10D7" w:rsidRPr="0093470A" w:rsidRDefault="00DF10D7" w:rsidP="003B3B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&lt;/</w:t>
      </w:r>
      <w:proofErr w:type="spellStart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:digestmethod</w:t>
      </w:r>
      <w:proofErr w:type="spellEnd"/>
      <w:proofErr w:type="gramEnd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DF10D7" w:rsidRPr="0093470A" w:rsidRDefault="00DF10D7" w:rsidP="003B3B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&lt;/</w:t>
      </w:r>
      <w:proofErr w:type="spellStart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:reference</w:t>
      </w:r>
      <w:proofErr w:type="spellEnd"/>
      <w:proofErr w:type="gramEnd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DF10D7" w:rsidRPr="0093470A" w:rsidRDefault="00DF10D7" w:rsidP="003B3B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&lt;/</w:t>
      </w:r>
      <w:proofErr w:type="spellStart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:attachment</w:t>
      </w:r>
      <w:proofErr w:type="spellEnd"/>
      <w:proofErr w:type="gramEnd"/>
      <w:r w:rsidRPr="0093470A">
        <w:rPr>
          <w:rFonts w:ascii="Times New Roman" w:hAnsi="Times New Roman" w:cs="Times New Roman"/>
          <w:i/>
          <w:sz w:val="24"/>
          <w:szCs w:val="24"/>
          <w:lang w:val="en-US"/>
        </w:rPr>
        <w:t>&gt;</w:t>
      </w:r>
    </w:p>
    <w:p w:rsidR="009F05C9" w:rsidRPr="00AE18CB" w:rsidRDefault="00DF10D7" w:rsidP="003B3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0A">
        <w:rPr>
          <w:rFonts w:ascii="Times New Roman" w:hAnsi="Times New Roman" w:cs="Times New Roman"/>
          <w:i/>
          <w:sz w:val="24"/>
          <w:szCs w:val="24"/>
        </w:rPr>
        <w:t>&lt;/</w:t>
      </w:r>
      <w:proofErr w:type="spellStart"/>
      <w:r w:rsidRPr="0093470A">
        <w:rPr>
          <w:rFonts w:ascii="Times New Roman" w:hAnsi="Times New Roman" w:cs="Times New Roman"/>
          <w:i/>
          <w:sz w:val="24"/>
          <w:szCs w:val="24"/>
        </w:rPr>
        <w:t>edoc:attachments</w:t>
      </w:r>
      <w:proofErr w:type="spellEnd"/>
      <w:r w:rsidRPr="0093470A">
        <w:rPr>
          <w:rFonts w:ascii="Times New Roman" w:hAnsi="Times New Roman" w:cs="Times New Roman"/>
          <w:i/>
          <w:sz w:val="24"/>
          <w:szCs w:val="24"/>
        </w:rPr>
        <w:t xml:space="preserve">&gt; </w:t>
      </w:r>
    </w:p>
    <w:p w:rsidR="002F761E" w:rsidRPr="00AE18CB" w:rsidRDefault="002F761E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 xml:space="preserve">Контейнер электронного документа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EDoc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позволяет работать с вложениями. Вложенным может быть файл любого формата и размера. Стандарт позволяет работать как с вложениями внутри документа, так и находящихся в виде отдельных файлов. Стандарт гарантирует проверку файла на предмет подмены и корректировки. Каждое вложение </w:t>
      </w:r>
      <w:r w:rsidR="004A3B57" w:rsidRPr="00AE18CB">
        <w:rPr>
          <w:rFonts w:ascii="Times New Roman" w:hAnsi="Times New Roman" w:cs="Times New Roman"/>
          <w:sz w:val="24"/>
          <w:szCs w:val="24"/>
        </w:rPr>
        <w:t>защищено</w:t>
      </w:r>
      <w:r w:rsidRPr="00AE18CB">
        <w:rPr>
          <w:rFonts w:ascii="Times New Roman" w:hAnsi="Times New Roman" w:cs="Times New Roman"/>
          <w:sz w:val="24"/>
          <w:szCs w:val="24"/>
        </w:rPr>
        <w:t xml:space="preserve"> ХЭШ значением, которое формируется с помощью математических алгоритмов на основании содержимого файла. Значение ХЭШ функции и название алгоритма указываются в параметрах вложения.</w:t>
      </w:r>
    </w:p>
    <w:p w:rsidR="00692DB3" w:rsidRPr="007B25C0" w:rsidRDefault="002F761E" w:rsidP="007B25C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 xml:space="preserve">Информация о вложенных файлах содержится в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ноде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 </w:t>
      </w:r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«</w:t>
      </w:r>
      <w:proofErr w:type="spellStart"/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Attachments</w:t>
      </w:r>
      <w:proofErr w:type="spellEnd"/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».</w:t>
      </w:r>
      <w:r w:rsidRPr="00AE18CB">
        <w:rPr>
          <w:rFonts w:ascii="Times New Roman" w:hAnsi="Times New Roman" w:cs="Times New Roman"/>
          <w:sz w:val="24"/>
          <w:szCs w:val="24"/>
        </w:rPr>
        <w:t xml:space="preserve"> Информация о конкретном вложенном файле содержится в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ноде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 </w:t>
      </w:r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«</w:t>
      </w:r>
      <w:proofErr w:type="spellStart"/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Attachment</w:t>
      </w:r>
      <w:proofErr w:type="spellEnd"/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».</w:t>
      </w:r>
      <w:r w:rsidRPr="00AE18CB">
        <w:rPr>
          <w:rFonts w:ascii="Times New Roman" w:hAnsi="Times New Roman" w:cs="Times New Roman"/>
          <w:sz w:val="24"/>
          <w:szCs w:val="24"/>
        </w:rPr>
        <w:t> Каждое вложение имеет уникальный идентификатор – GUID</w:t>
      </w:r>
      <w:r w:rsidR="00D25E63" w:rsidRPr="00AE18CB">
        <w:rPr>
          <w:rFonts w:ascii="Times New Roman" w:hAnsi="Times New Roman" w:cs="Times New Roman"/>
          <w:sz w:val="24"/>
          <w:szCs w:val="24"/>
        </w:rPr>
        <w:t>,</w:t>
      </w:r>
      <w:r w:rsidRPr="00AE18CB">
        <w:rPr>
          <w:rFonts w:ascii="Times New Roman" w:hAnsi="Times New Roman" w:cs="Times New Roman"/>
          <w:sz w:val="24"/>
          <w:szCs w:val="24"/>
        </w:rPr>
        <w:t xml:space="preserve"> который указывается в</w:t>
      </w:r>
      <w:r w:rsidR="007B07F5" w:rsidRPr="00AE18CB">
        <w:rPr>
          <w:rFonts w:ascii="Times New Roman" w:hAnsi="Times New Roman" w:cs="Times New Roman"/>
          <w:sz w:val="24"/>
          <w:szCs w:val="24"/>
        </w:rPr>
        <w:t xml:space="preserve"> </w:t>
      </w:r>
      <w:r w:rsidRPr="00AE18CB">
        <w:rPr>
          <w:rFonts w:ascii="Times New Roman" w:hAnsi="Times New Roman" w:cs="Times New Roman"/>
          <w:sz w:val="24"/>
          <w:szCs w:val="24"/>
        </w:rPr>
        <w:t>атрибуте </w:t>
      </w:r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«</w:t>
      </w:r>
      <w:proofErr w:type="spellStart"/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Id</w:t>
      </w:r>
      <w:proofErr w:type="spellEnd"/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».</w:t>
      </w:r>
      <w:r w:rsidRPr="00AE18CB">
        <w:rPr>
          <w:rFonts w:ascii="Times New Roman" w:hAnsi="Times New Roman" w:cs="Times New Roman"/>
          <w:sz w:val="24"/>
          <w:szCs w:val="24"/>
        </w:rPr>
        <w:t> </w:t>
      </w:r>
      <w:r w:rsidR="007B07F5" w:rsidRPr="00AE1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Нода</w:t>
      </w:r>
      <w:proofErr w:type="spellEnd"/>
      <w:r w:rsidR="007B07F5" w:rsidRPr="00AE18CB">
        <w:rPr>
          <w:rFonts w:ascii="Times New Roman" w:hAnsi="Times New Roman" w:cs="Times New Roman"/>
          <w:sz w:val="24"/>
          <w:szCs w:val="24"/>
        </w:rPr>
        <w:t xml:space="preserve"> </w:t>
      </w:r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«</w:t>
      </w:r>
      <w:proofErr w:type="spellStart"/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Reference</w:t>
      </w:r>
      <w:proofErr w:type="spellEnd"/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»</w:t>
      </w:r>
      <w:r w:rsidRPr="00AE18CB">
        <w:rPr>
          <w:rFonts w:ascii="Times New Roman" w:hAnsi="Times New Roman" w:cs="Times New Roman"/>
          <w:sz w:val="24"/>
          <w:szCs w:val="24"/>
        </w:rPr>
        <w:t> содержит</w:t>
      </w:r>
      <w:r w:rsidR="00D25E63" w:rsidRPr="00AE18CB">
        <w:rPr>
          <w:rFonts w:ascii="Times New Roman" w:hAnsi="Times New Roman" w:cs="Times New Roman"/>
          <w:sz w:val="24"/>
          <w:szCs w:val="24"/>
        </w:rPr>
        <w:t xml:space="preserve"> </w:t>
      </w:r>
      <w:r w:rsidRPr="00AE18CB">
        <w:rPr>
          <w:rFonts w:ascii="Times New Roman" w:hAnsi="Times New Roman" w:cs="Times New Roman"/>
          <w:sz w:val="24"/>
          <w:szCs w:val="24"/>
        </w:rPr>
        <w:t>информацию о вложенном файле. Атрибут </w:t>
      </w:r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«URI»</w:t>
      </w:r>
      <w:r w:rsidRPr="00AE18CB">
        <w:rPr>
          <w:rFonts w:ascii="Times New Roman" w:hAnsi="Times New Roman" w:cs="Times New Roman"/>
          <w:sz w:val="24"/>
          <w:szCs w:val="24"/>
        </w:rPr>
        <w:t xml:space="preserve"> содержит информацию о местоположении файла </w:t>
      </w:r>
      <w:proofErr w:type="gramStart"/>
      <w:r w:rsidRPr="00AE18CB">
        <w:rPr>
          <w:rFonts w:ascii="Times New Roman" w:hAnsi="Times New Roman" w:cs="Times New Roman"/>
          <w:sz w:val="24"/>
          <w:szCs w:val="24"/>
        </w:rPr>
        <w:t>согласно формата</w:t>
      </w:r>
      <w:proofErr w:type="gramEnd"/>
      <w:r w:rsidRPr="00AE18CB">
        <w:rPr>
          <w:rFonts w:ascii="Times New Roman" w:hAnsi="Times New Roman" w:cs="Times New Roman"/>
          <w:sz w:val="24"/>
          <w:szCs w:val="24"/>
        </w:rPr>
        <w:t xml:space="preserve"> URI. Значение ХЭШ функции содержатся в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ноде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 </w:t>
      </w:r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«</w:t>
      </w:r>
      <w:proofErr w:type="spellStart"/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DigestValue</w:t>
      </w:r>
      <w:proofErr w:type="spellEnd"/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».</w:t>
      </w:r>
      <w:r w:rsidRPr="00AE18CB">
        <w:rPr>
          <w:rFonts w:ascii="Times New Roman" w:hAnsi="Times New Roman" w:cs="Times New Roman"/>
          <w:sz w:val="24"/>
          <w:szCs w:val="24"/>
        </w:rPr>
        <w:t xml:space="preserve"> Параметры алгоритма формирования ХЭШ значения указываются в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ноде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 </w:t>
      </w:r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«</w:t>
      </w:r>
      <w:proofErr w:type="spellStart"/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DigestMethod</w:t>
      </w:r>
      <w:proofErr w:type="spellEnd"/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»</w:t>
      </w:r>
      <w:r w:rsidRPr="00AE18CB">
        <w:rPr>
          <w:rFonts w:ascii="Times New Roman" w:hAnsi="Times New Roman" w:cs="Times New Roman"/>
          <w:sz w:val="24"/>
          <w:szCs w:val="24"/>
        </w:rPr>
        <w:t> и атрибуте </w:t>
      </w:r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«</w:t>
      </w:r>
      <w:proofErr w:type="spellStart"/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Algorithm</w:t>
      </w:r>
      <w:proofErr w:type="spellEnd"/>
      <w:r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>».</w:t>
      </w:r>
      <w:r w:rsidR="00FA4DDC" w:rsidRPr="00AE18CB">
        <w:rPr>
          <w:rStyle w:val="a6"/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AE18CB">
        <w:rPr>
          <w:rFonts w:ascii="Times New Roman" w:hAnsi="Times New Roman" w:cs="Times New Roman"/>
          <w:sz w:val="24"/>
          <w:szCs w:val="24"/>
        </w:rPr>
        <w:t xml:space="preserve">Содержимое файла может быть вложено в документ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EDoc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. Описание формата</w:t>
      </w:r>
      <w:r w:rsidR="001B5784" w:rsidRPr="00AE18CB">
        <w:rPr>
          <w:rFonts w:ascii="Times New Roman" w:hAnsi="Times New Roman" w:cs="Times New Roman"/>
          <w:sz w:val="24"/>
          <w:szCs w:val="24"/>
        </w:rPr>
        <w:t xml:space="preserve"> вложения содержится в разделе </w:t>
      </w:r>
      <w:r w:rsidRPr="00AE18CB">
        <w:rPr>
          <w:rFonts w:ascii="Times New Roman" w:hAnsi="Times New Roman" w:cs="Times New Roman"/>
          <w:b/>
          <w:sz w:val="24"/>
          <w:szCs w:val="24"/>
        </w:rPr>
        <w:t>Вложенные файлы (данные).</w:t>
      </w:r>
    </w:p>
    <w:p w:rsidR="007B25C0" w:rsidRPr="00AE18CB" w:rsidRDefault="007B25C0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17C5C" w:rsidRDefault="00692DB3" w:rsidP="00526AB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CB">
        <w:rPr>
          <w:rFonts w:ascii="Times New Roman" w:hAnsi="Times New Roman" w:cs="Times New Roman"/>
          <w:b/>
          <w:sz w:val="24"/>
          <w:szCs w:val="24"/>
        </w:rPr>
        <w:t>Вложенный шаблон визуального представления (</w:t>
      </w:r>
      <w:proofErr w:type="spellStart"/>
      <w:r w:rsidRPr="00AE18CB">
        <w:rPr>
          <w:rFonts w:ascii="Times New Roman" w:hAnsi="Times New Roman" w:cs="Times New Roman"/>
          <w:b/>
          <w:sz w:val="24"/>
          <w:szCs w:val="24"/>
        </w:rPr>
        <w:t>TemplateData</w:t>
      </w:r>
      <w:proofErr w:type="spellEnd"/>
      <w:r w:rsidRPr="00AE18CB">
        <w:rPr>
          <w:rFonts w:ascii="Times New Roman" w:hAnsi="Times New Roman" w:cs="Times New Roman"/>
          <w:b/>
          <w:sz w:val="24"/>
          <w:szCs w:val="24"/>
        </w:rPr>
        <w:t>)</w:t>
      </w:r>
    </w:p>
    <w:p w:rsidR="00526AB2" w:rsidRPr="008B0CEC" w:rsidRDefault="00526AB2" w:rsidP="00C34FF6">
      <w:pPr>
        <w:spacing w:after="0" w:line="240" w:lineRule="auto"/>
        <w:jc w:val="both"/>
        <w:rPr>
          <w:rFonts w:ascii="Times New Roman" w:hAnsi="Times New Roman" w:cs="Times New Roman"/>
          <w:i/>
          <w:color w:val="212529"/>
          <w:sz w:val="24"/>
          <w:szCs w:val="24"/>
          <w:lang w:val="en-US"/>
        </w:rPr>
      </w:pPr>
      <w:r w:rsidRPr="008B0CEC">
        <w:rPr>
          <w:rFonts w:ascii="Times New Roman" w:hAnsi="Times New Roman" w:cs="Times New Roman"/>
          <w:i/>
          <w:color w:val="212529"/>
          <w:sz w:val="24"/>
          <w:szCs w:val="24"/>
          <w:lang w:val="en-US"/>
        </w:rPr>
        <w:t>&lt;</w:t>
      </w:r>
      <w:proofErr w:type="spellStart"/>
      <w:r w:rsidRPr="008B0CEC">
        <w:rPr>
          <w:rFonts w:ascii="Times New Roman" w:hAnsi="Times New Roman" w:cs="Times New Roman"/>
          <w:i/>
          <w:color w:val="212529"/>
          <w:sz w:val="24"/>
          <w:szCs w:val="24"/>
          <w:lang w:val="en-US"/>
        </w:rPr>
        <w:t>edoc</w:t>
      </w:r>
      <w:proofErr w:type="gramStart"/>
      <w:r w:rsidRPr="008B0CEC">
        <w:rPr>
          <w:rFonts w:ascii="Times New Roman" w:hAnsi="Times New Roman" w:cs="Times New Roman"/>
          <w:i/>
          <w:color w:val="212529"/>
          <w:sz w:val="24"/>
          <w:szCs w:val="24"/>
          <w:lang w:val="en-US"/>
        </w:rPr>
        <w:t>:templatedata</w:t>
      </w:r>
      <w:proofErr w:type="spellEnd"/>
      <w:proofErr w:type="gramEnd"/>
      <w:r w:rsidRPr="008B0CEC">
        <w:rPr>
          <w:rFonts w:ascii="Times New Roman" w:hAnsi="Times New Roman" w:cs="Times New Roman"/>
          <w:i/>
          <w:color w:val="212529"/>
          <w:sz w:val="24"/>
          <w:szCs w:val="24"/>
          <w:lang w:val="en-US"/>
        </w:rPr>
        <w:t xml:space="preserve"> id="</w:t>
      </w:r>
      <w:proofErr w:type="spellStart"/>
      <w:r w:rsidRPr="008B0CEC">
        <w:rPr>
          <w:rFonts w:ascii="Times New Roman" w:hAnsi="Times New Roman" w:cs="Times New Roman"/>
          <w:i/>
          <w:color w:val="212529"/>
          <w:sz w:val="24"/>
          <w:szCs w:val="24"/>
          <w:lang w:val="en-US"/>
        </w:rPr>
        <w:t>templateGuid</w:t>
      </w:r>
      <w:proofErr w:type="spellEnd"/>
      <w:r w:rsidRPr="008B0CEC">
        <w:rPr>
          <w:rFonts w:ascii="Times New Roman" w:hAnsi="Times New Roman" w:cs="Times New Roman"/>
          <w:i/>
          <w:color w:val="212529"/>
          <w:sz w:val="24"/>
          <w:szCs w:val="24"/>
          <w:lang w:val="en-US"/>
        </w:rPr>
        <w:t>"&gt;</w:t>
      </w:r>
    </w:p>
    <w:p w:rsidR="00526AB2" w:rsidRPr="008B0CEC" w:rsidRDefault="00526AB2" w:rsidP="00C34FF6">
      <w:pPr>
        <w:spacing w:after="0" w:line="240" w:lineRule="auto"/>
        <w:jc w:val="both"/>
        <w:rPr>
          <w:rFonts w:ascii="Times New Roman" w:hAnsi="Times New Roman" w:cs="Times New Roman"/>
          <w:i/>
          <w:color w:val="212529"/>
          <w:sz w:val="24"/>
          <w:szCs w:val="24"/>
          <w:lang w:val="en-US"/>
        </w:rPr>
      </w:pPr>
      <w:r w:rsidRPr="008B0CEC">
        <w:rPr>
          <w:rFonts w:ascii="Times New Roman" w:hAnsi="Times New Roman" w:cs="Times New Roman"/>
          <w:i/>
          <w:color w:val="212529"/>
          <w:sz w:val="24"/>
          <w:szCs w:val="24"/>
          <w:lang w:val="en-US"/>
        </w:rPr>
        <w:t xml:space="preserve">&lt;!--base 64 </w:t>
      </w:r>
      <w:r w:rsidRPr="008B0CEC">
        <w:rPr>
          <w:rFonts w:ascii="Times New Roman" w:hAnsi="Times New Roman" w:cs="Times New Roman"/>
          <w:i/>
          <w:color w:val="212529"/>
          <w:sz w:val="24"/>
          <w:szCs w:val="24"/>
        </w:rPr>
        <w:t>файла</w:t>
      </w:r>
      <w:r w:rsidRPr="008B0CEC">
        <w:rPr>
          <w:rFonts w:ascii="Times New Roman" w:hAnsi="Times New Roman" w:cs="Times New Roman"/>
          <w:i/>
          <w:color w:val="212529"/>
          <w:sz w:val="24"/>
          <w:szCs w:val="24"/>
          <w:lang w:val="en-US"/>
        </w:rPr>
        <w:t xml:space="preserve"> </w:t>
      </w:r>
      <w:r w:rsidRPr="008B0CEC">
        <w:rPr>
          <w:rFonts w:ascii="Times New Roman" w:hAnsi="Times New Roman" w:cs="Times New Roman"/>
          <w:i/>
          <w:color w:val="212529"/>
          <w:sz w:val="24"/>
          <w:szCs w:val="24"/>
        </w:rPr>
        <w:t>шаблона</w:t>
      </w:r>
      <w:r w:rsidRPr="008B0CEC">
        <w:rPr>
          <w:rFonts w:ascii="Times New Roman" w:hAnsi="Times New Roman" w:cs="Times New Roman"/>
          <w:i/>
          <w:color w:val="212529"/>
          <w:sz w:val="24"/>
          <w:szCs w:val="24"/>
          <w:lang w:val="en-US"/>
        </w:rPr>
        <w:t>--&gt;</w:t>
      </w:r>
    </w:p>
    <w:p w:rsidR="00526AB2" w:rsidRPr="00AE18CB" w:rsidRDefault="00526AB2" w:rsidP="00C34FF6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8B0CEC">
        <w:rPr>
          <w:rFonts w:ascii="Times New Roman" w:hAnsi="Times New Roman" w:cs="Times New Roman"/>
          <w:i/>
          <w:color w:val="212529"/>
          <w:sz w:val="24"/>
          <w:szCs w:val="24"/>
        </w:rPr>
        <w:t>&lt;/</w:t>
      </w:r>
      <w:proofErr w:type="spellStart"/>
      <w:r w:rsidRPr="008B0CEC">
        <w:rPr>
          <w:rFonts w:ascii="Times New Roman" w:hAnsi="Times New Roman" w:cs="Times New Roman"/>
          <w:i/>
          <w:color w:val="212529"/>
          <w:sz w:val="24"/>
          <w:szCs w:val="24"/>
        </w:rPr>
        <w:t>edoc:templatedata</w:t>
      </w:r>
      <w:proofErr w:type="spellEnd"/>
      <w:r w:rsidRPr="008B0CEC">
        <w:rPr>
          <w:rFonts w:ascii="Times New Roman" w:hAnsi="Times New Roman" w:cs="Times New Roman"/>
          <w:i/>
          <w:color w:val="212529"/>
          <w:sz w:val="24"/>
          <w:szCs w:val="24"/>
        </w:rPr>
        <w:t>&gt;</w:t>
      </w:r>
    </w:p>
    <w:p w:rsidR="00317C5C" w:rsidRPr="00AE18CB" w:rsidRDefault="00C31C7D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317C5C" w:rsidRPr="00AE18CB">
        <w:rPr>
          <w:rFonts w:ascii="Times New Roman" w:hAnsi="Times New Roman" w:cs="Times New Roman"/>
          <w:sz w:val="24"/>
          <w:szCs w:val="24"/>
        </w:rPr>
        <w:t xml:space="preserve">аблон визуального представления </w:t>
      </w:r>
      <w:r>
        <w:rPr>
          <w:rFonts w:ascii="Times New Roman" w:hAnsi="Times New Roman" w:cs="Times New Roman"/>
          <w:sz w:val="24"/>
          <w:szCs w:val="24"/>
        </w:rPr>
        <w:t>должен быть вложен</w:t>
      </w:r>
      <w:r w:rsidR="00317C5C" w:rsidRPr="00AE18CB">
        <w:rPr>
          <w:rFonts w:ascii="Times New Roman" w:hAnsi="Times New Roman" w:cs="Times New Roman"/>
          <w:sz w:val="24"/>
          <w:szCs w:val="24"/>
        </w:rPr>
        <w:t xml:space="preserve"> внутрь документа. Вложение шаблона визуального представления позволяет работать с документами в </w:t>
      </w:r>
      <w:proofErr w:type="spellStart"/>
      <w:r w:rsidR="00317C5C" w:rsidRPr="00AE18CB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="00317C5C" w:rsidRPr="00AE18CB">
        <w:rPr>
          <w:rFonts w:ascii="Times New Roman" w:hAnsi="Times New Roman" w:cs="Times New Roman"/>
          <w:sz w:val="24"/>
          <w:szCs w:val="24"/>
        </w:rPr>
        <w:t xml:space="preserve"> режиме, программе просмотра электронного документа не </w:t>
      </w:r>
      <w:r w:rsidR="00D44D5A">
        <w:rPr>
          <w:rFonts w:ascii="Times New Roman" w:hAnsi="Times New Roman" w:cs="Times New Roman"/>
          <w:sz w:val="24"/>
          <w:szCs w:val="24"/>
        </w:rPr>
        <w:t>потребует</w:t>
      </w:r>
      <w:r w:rsidR="00317C5C" w:rsidRPr="00AE18CB">
        <w:rPr>
          <w:rFonts w:ascii="Times New Roman" w:hAnsi="Times New Roman" w:cs="Times New Roman"/>
          <w:sz w:val="24"/>
          <w:szCs w:val="24"/>
        </w:rPr>
        <w:t xml:space="preserve"> </w:t>
      </w:r>
      <w:r w:rsidR="00D44D5A">
        <w:rPr>
          <w:rFonts w:ascii="Times New Roman" w:hAnsi="Times New Roman" w:cs="Times New Roman"/>
          <w:sz w:val="24"/>
          <w:szCs w:val="24"/>
        </w:rPr>
        <w:t>поиска</w:t>
      </w:r>
      <w:r w:rsidR="00317C5C" w:rsidRPr="00AE18CB">
        <w:rPr>
          <w:rFonts w:ascii="Times New Roman" w:hAnsi="Times New Roman" w:cs="Times New Roman"/>
          <w:sz w:val="24"/>
          <w:szCs w:val="24"/>
        </w:rPr>
        <w:t xml:space="preserve"> шаблон</w:t>
      </w:r>
      <w:r w:rsidR="00D44D5A">
        <w:rPr>
          <w:rFonts w:ascii="Times New Roman" w:hAnsi="Times New Roman" w:cs="Times New Roman"/>
          <w:sz w:val="24"/>
          <w:szCs w:val="24"/>
        </w:rPr>
        <w:t>а</w:t>
      </w:r>
      <w:r w:rsidR="00317C5C" w:rsidRPr="00AE18CB">
        <w:rPr>
          <w:rFonts w:ascii="Times New Roman" w:hAnsi="Times New Roman" w:cs="Times New Roman"/>
          <w:sz w:val="24"/>
          <w:szCs w:val="24"/>
        </w:rPr>
        <w:t xml:space="preserve"> отображения в </w:t>
      </w:r>
      <w:proofErr w:type="spellStart"/>
      <w:r w:rsidR="00317C5C" w:rsidRPr="00AE18CB">
        <w:rPr>
          <w:rFonts w:ascii="Times New Roman" w:hAnsi="Times New Roman" w:cs="Times New Roman"/>
          <w:sz w:val="24"/>
          <w:szCs w:val="24"/>
        </w:rPr>
        <w:t>репозитории</w:t>
      </w:r>
      <w:proofErr w:type="spellEnd"/>
      <w:r w:rsidR="00317C5C" w:rsidRPr="00AE18CB">
        <w:rPr>
          <w:rFonts w:ascii="Times New Roman" w:hAnsi="Times New Roman" w:cs="Times New Roman"/>
          <w:sz w:val="24"/>
          <w:szCs w:val="24"/>
        </w:rPr>
        <w:t xml:space="preserve"> шаблонов, но при этом размер самого электронного документа увеличится на размер вложенного шаблона.</w:t>
      </w:r>
      <w:r w:rsidR="00BF0842" w:rsidRPr="00AE18CB">
        <w:rPr>
          <w:rFonts w:ascii="Times New Roman" w:hAnsi="Times New Roman" w:cs="Times New Roman"/>
          <w:sz w:val="24"/>
          <w:szCs w:val="24"/>
        </w:rPr>
        <w:t xml:space="preserve"> </w:t>
      </w:r>
      <w:r w:rsidR="00317C5C" w:rsidRPr="00AE18CB">
        <w:rPr>
          <w:rFonts w:ascii="Times New Roman" w:hAnsi="Times New Roman" w:cs="Times New Roman"/>
          <w:sz w:val="24"/>
          <w:szCs w:val="24"/>
        </w:rPr>
        <w:t>Если программа просмотра находит вложенный шаблон, то документ отображается только с помощью вложенного шаблона отображения.</w:t>
      </w:r>
    </w:p>
    <w:p w:rsidR="00317C5C" w:rsidRPr="00AE18CB" w:rsidRDefault="00317C5C" w:rsidP="002F732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 xml:space="preserve">Данные вложенного шаблона находятся за пределами блока подписываемых данных в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ноде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 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TemplateData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». Значение</w:t>
      </w:r>
      <w:r w:rsidR="00D71E7B" w:rsidRPr="00AE18CB">
        <w:rPr>
          <w:rFonts w:ascii="Times New Roman" w:hAnsi="Times New Roman" w:cs="Times New Roman"/>
          <w:sz w:val="24"/>
          <w:szCs w:val="24"/>
        </w:rPr>
        <w:t xml:space="preserve"> </w:t>
      </w:r>
      <w:r w:rsidRPr="00AE18CB">
        <w:rPr>
          <w:rFonts w:ascii="Times New Roman" w:hAnsi="Times New Roman" w:cs="Times New Roman"/>
          <w:sz w:val="24"/>
          <w:szCs w:val="24"/>
        </w:rPr>
        <w:t>атрибута 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» содержит </w:t>
      </w:r>
      <w:proofErr w:type="gramStart"/>
      <w:r w:rsidRPr="00AE18CB">
        <w:rPr>
          <w:rFonts w:ascii="Times New Roman" w:hAnsi="Times New Roman" w:cs="Times New Roman"/>
          <w:sz w:val="24"/>
          <w:szCs w:val="24"/>
        </w:rPr>
        <w:t>уникальный</w:t>
      </w:r>
      <w:proofErr w:type="gramEnd"/>
      <w:r w:rsidRPr="00AE18CB">
        <w:rPr>
          <w:rFonts w:ascii="Times New Roman" w:hAnsi="Times New Roman" w:cs="Times New Roman"/>
          <w:sz w:val="24"/>
          <w:szCs w:val="24"/>
        </w:rPr>
        <w:t xml:space="preserve"> ID шаблона. Данный уникальный идентификатор должен совпадать со значением</w:t>
      </w:r>
      <w:r w:rsidR="002F732D">
        <w:rPr>
          <w:rFonts w:ascii="Times New Roman" w:hAnsi="Times New Roman" w:cs="Times New Roman"/>
          <w:sz w:val="24"/>
          <w:szCs w:val="24"/>
        </w:rPr>
        <w:t xml:space="preserve"> </w:t>
      </w:r>
      <w:r w:rsidRPr="00AE18CB">
        <w:rPr>
          <w:rFonts w:ascii="Times New Roman" w:hAnsi="Times New Roman" w:cs="Times New Roman"/>
          <w:sz w:val="24"/>
          <w:szCs w:val="24"/>
        </w:rPr>
        <w:t>атрибута</w:t>
      </w:r>
      <w:r w:rsidR="002F732D">
        <w:rPr>
          <w:rFonts w:ascii="Times New Roman" w:hAnsi="Times New Roman" w:cs="Times New Roman"/>
          <w:sz w:val="24"/>
          <w:szCs w:val="24"/>
        </w:rPr>
        <w:t xml:space="preserve"> </w:t>
      </w:r>
      <w:r w:rsidRPr="00AE18C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»</w:t>
      </w:r>
      <w:r w:rsidR="002F7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ноды</w:t>
      </w:r>
      <w:proofErr w:type="spellEnd"/>
      <w:r w:rsidR="002F732D">
        <w:rPr>
          <w:rFonts w:ascii="Times New Roman" w:hAnsi="Times New Roman" w:cs="Times New Roman"/>
          <w:sz w:val="24"/>
          <w:szCs w:val="24"/>
        </w:rPr>
        <w:t xml:space="preserve"> </w:t>
      </w:r>
      <w:r w:rsidRPr="00AE18C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Template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»</w:t>
      </w:r>
      <w:r w:rsidR="002F732D">
        <w:rPr>
          <w:rFonts w:ascii="Times New Roman" w:hAnsi="Times New Roman" w:cs="Times New Roman"/>
          <w:sz w:val="24"/>
          <w:szCs w:val="24"/>
        </w:rPr>
        <w:t xml:space="preserve"> </w:t>
      </w:r>
      <w:r w:rsidRPr="00AE18CB">
        <w:rPr>
          <w:rFonts w:ascii="Times New Roman" w:hAnsi="Times New Roman" w:cs="Times New Roman"/>
          <w:sz w:val="24"/>
          <w:szCs w:val="24"/>
        </w:rPr>
        <w:t xml:space="preserve">в блоке подписываемых данных. Если идентификаторы не будут совпадать, то вложенный шаблон применяться не будет. Шаблон в формате Base64 строки располагается внутри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ноды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 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TemplateData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».</w:t>
      </w:r>
    </w:p>
    <w:p w:rsidR="00653FCB" w:rsidRDefault="00653FCB" w:rsidP="00AE18C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CB" w:rsidRDefault="0033037B" w:rsidP="00653FC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CB">
        <w:rPr>
          <w:rFonts w:ascii="Times New Roman" w:hAnsi="Times New Roman" w:cs="Times New Roman"/>
          <w:b/>
          <w:sz w:val="24"/>
          <w:szCs w:val="24"/>
        </w:rPr>
        <w:t>Вложенные файлы (</w:t>
      </w:r>
      <w:proofErr w:type="spellStart"/>
      <w:r w:rsidRPr="00AE18CB">
        <w:rPr>
          <w:rFonts w:ascii="Times New Roman" w:hAnsi="Times New Roman" w:cs="Times New Roman"/>
          <w:b/>
          <w:sz w:val="24"/>
          <w:szCs w:val="24"/>
        </w:rPr>
        <w:t>AttachmentData</w:t>
      </w:r>
      <w:proofErr w:type="spellEnd"/>
      <w:r w:rsidRPr="00AE18CB">
        <w:rPr>
          <w:rFonts w:ascii="Times New Roman" w:hAnsi="Times New Roman" w:cs="Times New Roman"/>
          <w:b/>
          <w:sz w:val="24"/>
          <w:szCs w:val="24"/>
        </w:rPr>
        <w:t>)</w:t>
      </w:r>
    </w:p>
    <w:p w:rsidR="0047573D" w:rsidRPr="00370607" w:rsidRDefault="00653FCB" w:rsidP="00653F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70607">
        <w:rPr>
          <w:rFonts w:ascii="Times New Roman" w:hAnsi="Times New Roman" w:cs="Times New Roman"/>
          <w:i/>
          <w:sz w:val="24"/>
          <w:szCs w:val="24"/>
          <w:lang w:val="en-US"/>
        </w:rPr>
        <w:t>&lt;</w:t>
      </w:r>
      <w:proofErr w:type="spellStart"/>
      <w:r w:rsidRPr="00370607">
        <w:rPr>
          <w:rFonts w:ascii="Times New Roman" w:hAnsi="Times New Roman" w:cs="Times New Roman"/>
          <w:i/>
          <w:sz w:val="24"/>
          <w:szCs w:val="24"/>
          <w:lang w:val="en-US"/>
        </w:rPr>
        <w:t>edoc</w:t>
      </w:r>
      <w:proofErr w:type="gramStart"/>
      <w:r w:rsidRPr="00370607">
        <w:rPr>
          <w:rFonts w:ascii="Times New Roman" w:hAnsi="Times New Roman" w:cs="Times New Roman"/>
          <w:i/>
          <w:sz w:val="24"/>
          <w:szCs w:val="24"/>
          <w:lang w:val="en-US"/>
        </w:rPr>
        <w:t>:attachmentdata</w:t>
      </w:r>
      <w:proofErr w:type="spellEnd"/>
      <w:proofErr w:type="gramEnd"/>
      <w:r w:rsidRPr="003706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id="</w:t>
      </w:r>
      <w:proofErr w:type="spellStart"/>
      <w:r w:rsidRPr="00370607">
        <w:rPr>
          <w:rFonts w:ascii="Times New Roman" w:hAnsi="Times New Roman" w:cs="Times New Roman"/>
          <w:i/>
          <w:sz w:val="24"/>
          <w:szCs w:val="24"/>
          <w:lang w:val="en-US"/>
        </w:rPr>
        <w:t>attachmentGuid</w:t>
      </w:r>
      <w:proofErr w:type="spellEnd"/>
      <w:r w:rsidRPr="003706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1"&gt;&lt;!--base 64 </w:t>
      </w:r>
      <w:r w:rsidRPr="00370607">
        <w:rPr>
          <w:rFonts w:ascii="Times New Roman" w:hAnsi="Times New Roman" w:cs="Times New Roman"/>
          <w:i/>
          <w:sz w:val="24"/>
          <w:szCs w:val="24"/>
        </w:rPr>
        <w:t>файла</w:t>
      </w:r>
      <w:r w:rsidRPr="003706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70607">
        <w:rPr>
          <w:rFonts w:ascii="Times New Roman" w:hAnsi="Times New Roman" w:cs="Times New Roman"/>
          <w:i/>
          <w:sz w:val="24"/>
          <w:szCs w:val="24"/>
        </w:rPr>
        <w:t>вложения</w:t>
      </w:r>
      <w:r w:rsidRPr="00370607">
        <w:rPr>
          <w:rFonts w:ascii="Times New Roman" w:hAnsi="Times New Roman" w:cs="Times New Roman"/>
          <w:i/>
          <w:sz w:val="24"/>
          <w:szCs w:val="24"/>
          <w:lang w:val="en-US"/>
        </w:rPr>
        <w:t>--&gt; &lt;/</w:t>
      </w:r>
      <w:proofErr w:type="spellStart"/>
      <w:r w:rsidRPr="00370607">
        <w:rPr>
          <w:rFonts w:ascii="Times New Roman" w:hAnsi="Times New Roman" w:cs="Times New Roman"/>
          <w:i/>
          <w:sz w:val="24"/>
          <w:szCs w:val="24"/>
          <w:lang w:val="en-US"/>
        </w:rPr>
        <w:t>edoc:attachmentdata</w:t>
      </w:r>
      <w:proofErr w:type="spellEnd"/>
      <w:r w:rsidRPr="003706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&gt; </w:t>
      </w:r>
    </w:p>
    <w:p w:rsidR="0047573D" w:rsidRPr="00AE18CB" w:rsidRDefault="0047573D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>Стандарт позволяет размещать содержимое вложенных файлов внутри электронного документа. Это позволит автономно использовать документ, в случае использования внешних файлов, они всегда должны поставляться вместе с документом и находится в постоянной доступности. Вложени</w:t>
      </w:r>
      <w:r w:rsidR="00D3394B">
        <w:rPr>
          <w:rFonts w:ascii="Times New Roman" w:hAnsi="Times New Roman" w:cs="Times New Roman"/>
          <w:sz w:val="24"/>
          <w:szCs w:val="24"/>
        </w:rPr>
        <w:t>е</w:t>
      </w:r>
      <w:r w:rsidRPr="00AE18CB">
        <w:rPr>
          <w:rFonts w:ascii="Times New Roman" w:hAnsi="Times New Roman" w:cs="Times New Roman"/>
          <w:sz w:val="24"/>
          <w:szCs w:val="24"/>
        </w:rPr>
        <w:t xml:space="preserve"> файлов позволя</w:t>
      </w:r>
      <w:r w:rsidR="00D3394B">
        <w:rPr>
          <w:rFonts w:ascii="Times New Roman" w:hAnsi="Times New Roman" w:cs="Times New Roman"/>
          <w:sz w:val="24"/>
          <w:szCs w:val="24"/>
        </w:rPr>
        <w:t>е</w:t>
      </w:r>
      <w:r w:rsidRPr="00AE18CB">
        <w:rPr>
          <w:rFonts w:ascii="Times New Roman" w:hAnsi="Times New Roman" w:cs="Times New Roman"/>
          <w:sz w:val="24"/>
          <w:szCs w:val="24"/>
        </w:rPr>
        <w:t>т это</w:t>
      </w:r>
      <w:r w:rsidR="00D3394B">
        <w:rPr>
          <w:rFonts w:ascii="Times New Roman" w:hAnsi="Times New Roman" w:cs="Times New Roman"/>
          <w:sz w:val="24"/>
          <w:szCs w:val="24"/>
        </w:rPr>
        <w:t>го</w:t>
      </w:r>
      <w:r w:rsidRPr="00AE18CB">
        <w:rPr>
          <w:rFonts w:ascii="Times New Roman" w:hAnsi="Times New Roman" w:cs="Times New Roman"/>
          <w:sz w:val="24"/>
          <w:szCs w:val="24"/>
        </w:rPr>
        <w:t xml:space="preserve"> избежать, но при этом размер электронного документа увеличивается на размер вложенных файлов.</w:t>
      </w:r>
    </w:p>
    <w:p w:rsidR="0047573D" w:rsidRPr="00AE18CB" w:rsidRDefault="0047573D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 xml:space="preserve">Содержимое файлов размещается в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ноде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 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AttachmentData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» в формате Base64 строки. Каждый файл имеет уникальный идентификатор – атрибут 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». Данный идентификатор должен совпадать со значением атрибута 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» 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ноды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 «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Attachment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» в блоке подписываемых данных.</w:t>
      </w:r>
    </w:p>
    <w:p w:rsidR="0047573D" w:rsidRPr="00AE18CB" w:rsidRDefault="0047573D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 xml:space="preserve">Стандарт поддерживает сколь угодно много вложенных файлов.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Хэш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файла должен совпадать с </w:t>
      </w:r>
      <w:proofErr w:type="spellStart"/>
      <w:r w:rsidR="002C75DE" w:rsidRPr="00AE18CB">
        <w:rPr>
          <w:rFonts w:ascii="Times New Roman" w:hAnsi="Times New Roman" w:cs="Times New Roman"/>
          <w:sz w:val="24"/>
          <w:szCs w:val="24"/>
        </w:rPr>
        <w:t>Хэшем</w:t>
      </w:r>
      <w:proofErr w:type="spellEnd"/>
      <w:r w:rsidR="002C75DE" w:rsidRPr="00AE18C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E18CB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AE18CB">
        <w:rPr>
          <w:rFonts w:ascii="Times New Roman" w:hAnsi="Times New Roman" w:cs="Times New Roman"/>
          <w:sz w:val="24"/>
          <w:szCs w:val="24"/>
        </w:rPr>
        <w:t xml:space="preserve"> в блоке подписанных данных.</w:t>
      </w:r>
    </w:p>
    <w:p w:rsidR="004D6F6A" w:rsidRDefault="004D6F6A" w:rsidP="00AE18C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440" w:rsidRDefault="002330EA" w:rsidP="004D6F6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8CB">
        <w:rPr>
          <w:rFonts w:ascii="Times New Roman" w:hAnsi="Times New Roman" w:cs="Times New Roman"/>
          <w:b/>
          <w:sz w:val="24"/>
          <w:szCs w:val="24"/>
        </w:rPr>
        <w:t>Электронные подписи</w:t>
      </w:r>
    </w:p>
    <w:p w:rsidR="004D6F6A" w:rsidRPr="001F2C93" w:rsidRDefault="004D6F6A" w:rsidP="004D6F6A">
      <w:pPr>
        <w:spacing w:after="0" w:line="240" w:lineRule="auto"/>
        <w:jc w:val="both"/>
        <w:rPr>
          <w:rFonts w:ascii="Times New Roman" w:hAnsi="Times New Roman" w:cs="Times New Roman"/>
          <w:i/>
          <w:color w:val="212529"/>
          <w:sz w:val="24"/>
          <w:szCs w:val="24"/>
        </w:rPr>
      </w:pPr>
      <w:r w:rsidRPr="001F2C93">
        <w:rPr>
          <w:rFonts w:ascii="Times New Roman" w:hAnsi="Times New Roman" w:cs="Times New Roman"/>
          <w:i/>
          <w:color w:val="212529"/>
          <w:sz w:val="24"/>
          <w:szCs w:val="24"/>
        </w:rPr>
        <w:t>&lt;</w:t>
      </w:r>
      <w:proofErr w:type="spellStart"/>
      <w:r w:rsidRPr="001F2C93">
        <w:rPr>
          <w:rFonts w:ascii="Times New Roman" w:hAnsi="Times New Roman" w:cs="Times New Roman"/>
          <w:i/>
          <w:color w:val="212529"/>
          <w:sz w:val="24"/>
          <w:szCs w:val="24"/>
        </w:rPr>
        <w:t>edoc:signatures</w:t>
      </w:r>
      <w:proofErr w:type="spellEnd"/>
      <w:r w:rsidRPr="001F2C93">
        <w:rPr>
          <w:rFonts w:ascii="Times New Roman" w:hAnsi="Times New Roman" w:cs="Times New Roman"/>
          <w:i/>
          <w:color w:val="212529"/>
          <w:sz w:val="24"/>
          <w:szCs w:val="24"/>
        </w:rPr>
        <w:t>&gt;</w:t>
      </w:r>
    </w:p>
    <w:p w:rsidR="004D6F6A" w:rsidRPr="00B83F9E" w:rsidRDefault="004D6F6A" w:rsidP="004D6F6A">
      <w:pPr>
        <w:spacing w:after="0" w:line="240" w:lineRule="auto"/>
        <w:jc w:val="both"/>
        <w:rPr>
          <w:rFonts w:ascii="Times New Roman" w:hAnsi="Times New Roman" w:cs="Times New Roman"/>
          <w:i/>
          <w:color w:val="212529"/>
          <w:sz w:val="24"/>
          <w:szCs w:val="24"/>
        </w:rPr>
      </w:pPr>
      <w:r w:rsidRPr="00B83F9E">
        <w:rPr>
          <w:rFonts w:ascii="Times New Roman" w:hAnsi="Times New Roman" w:cs="Times New Roman"/>
          <w:i/>
          <w:color w:val="212529"/>
          <w:sz w:val="24"/>
          <w:szCs w:val="24"/>
        </w:rPr>
        <w:t>&lt;!--</w:t>
      </w:r>
      <w:r w:rsidRPr="001F2C93">
        <w:rPr>
          <w:rFonts w:ascii="Times New Roman" w:hAnsi="Times New Roman" w:cs="Times New Roman"/>
          <w:i/>
          <w:color w:val="212529"/>
          <w:sz w:val="24"/>
          <w:szCs w:val="24"/>
        </w:rPr>
        <w:t>блок</w:t>
      </w:r>
      <w:r w:rsidRPr="00B83F9E">
        <w:rPr>
          <w:rFonts w:ascii="Times New Roman" w:hAnsi="Times New Roman" w:cs="Times New Roman"/>
          <w:i/>
          <w:color w:val="212529"/>
          <w:sz w:val="24"/>
          <w:szCs w:val="24"/>
        </w:rPr>
        <w:t xml:space="preserve"> </w:t>
      </w:r>
      <w:r w:rsidRPr="001F2C93">
        <w:rPr>
          <w:rFonts w:ascii="Times New Roman" w:hAnsi="Times New Roman" w:cs="Times New Roman"/>
          <w:i/>
          <w:color w:val="212529"/>
          <w:sz w:val="24"/>
          <w:szCs w:val="24"/>
        </w:rPr>
        <w:t>списка</w:t>
      </w:r>
      <w:r w:rsidRPr="00B83F9E">
        <w:rPr>
          <w:rFonts w:ascii="Times New Roman" w:hAnsi="Times New Roman" w:cs="Times New Roman"/>
          <w:i/>
          <w:color w:val="212529"/>
          <w:sz w:val="24"/>
          <w:szCs w:val="24"/>
        </w:rPr>
        <w:t xml:space="preserve"> </w:t>
      </w:r>
      <w:r w:rsidRPr="001F2C93">
        <w:rPr>
          <w:rFonts w:ascii="Times New Roman" w:hAnsi="Times New Roman" w:cs="Times New Roman"/>
          <w:i/>
          <w:color w:val="212529"/>
          <w:sz w:val="24"/>
          <w:szCs w:val="24"/>
        </w:rPr>
        <w:t>подписей</w:t>
      </w:r>
      <w:proofErr w:type="gramStart"/>
      <w:r w:rsidRPr="00B83F9E">
        <w:rPr>
          <w:rFonts w:ascii="Times New Roman" w:hAnsi="Times New Roman" w:cs="Times New Roman"/>
          <w:i/>
          <w:color w:val="212529"/>
          <w:sz w:val="24"/>
          <w:szCs w:val="24"/>
        </w:rPr>
        <w:t>--&gt;</w:t>
      </w:r>
      <w:proofErr w:type="gramEnd"/>
    </w:p>
    <w:p w:rsidR="004D6F6A" w:rsidRPr="00B83F9E" w:rsidRDefault="004D6F6A" w:rsidP="004D6F6A">
      <w:pPr>
        <w:spacing w:after="0" w:line="240" w:lineRule="auto"/>
        <w:jc w:val="both"/>
        <w:rPr>
          <w:rFonts w:ascii="Times New Roman" w:hAnsi="Times New Roman" w:cs="Times New Roman"/>
          <w:i/>
          <w:color w:val="212529"/>
          <w:sz w:val="24"/>
          <w:szCs w:val="24"/>
        </w:rPr>
      </w:pPr>
      <w:r w:rsidRPr="00B83F9E">
        <w:rPr>
          <w:rFonts w:ascii="Times New Roman" w:hAnsi="Times New Roman" w:cs="Times New Roman"/>
          <w:i/>
          <w:color w:val="212529"/>
          <w:sz w:val="24"/>
          <w:szCs w:val="24"/>
        </w:rPr>
        <w:t>&lt;</w:t>
      </w:r>
      <w:proofErr w:type="spellStart"/>
      <w:r w:rsidRPr="001F2C93">
        <w:rPr>
          <w:rFonts w:ascii="Times New Roman" w:hAnsi="Times New Roman" w:cs="Times New Roman"/>
          <w:i/>
          <w:color w:val="212529"/>
          <w:sz w:val="24"/>
          <w:szCs w:val="24"/>
          <w:lang w:val="en-US"/>
        </w:rPr>
        <w:t>edoc</w:t>
      </w:r>
      <w:proofErr w:type="spellEnd"/>
      <w:r w:rsidRPr="00B83F9E">
        <w:rPr>
          <w:rFonts w:ascii="Times New Roman" w:hAnsi="Times New Roman" w:cs="Times New Roman"/>
          <w:i/>
          <w:color w:val="212529"/>
          <w:sz w:val="24"/>
          <w:szCs w:val="24"/>
        </w:rPr>
        <w:t>:</w:t>
      </w:r>
      <w:r w:rsidRPr="001F2C93">
        <w:rPr>
          <w:rFonts w:ascii="Times New Roman" w:hAnsi="Times New Roman" w:cs="Times New Roman"/>
          <w:i/>
          <w:color w:val="212529"/>
          <w:sz w:val="24"/>
          <w:szCs w:val="24"/>
          <w:lang w:val="en-US"/>
        </w:rPr>
        <w:t>signature</w:t>
      </w:r>
      <w:r w:rsidRPr="00B83F9E">
        <w:rPr>
          <w:rFonts w:ascii="Times New Roman" w:hAnsi="Times New Roman" w:cs="Times New Roman"/>
          <w:i/>
          <w:color w:val="212529"/>
          <w:sz w:val="24"/>
          <w:szCs w:val="24"/>
        </w:rPr>
        <w:t xml:space="preserve"> </w:t>
      </w:r>
      <w:r w:rsidRPr="001F2C93">
        <w:rPr>
          <w:rFonts w:ascii="Times New Roman" w:hAnsi="Times New Roman" w:cs="Times New Roman"/>
          <w:i/>
          <w:color w:val="212529"/>
          <w:sz w:val="24"/>
          <w:szCs w:val="24"/>
          <w:lang w:val="en-US"/>
        </w:rPr>
        <w:t>id</w:t>
      </w:r>
      <w:r w:rsidRPr="00B83F9E">
        <w:rPr>
          <w:rFonts w:ascii="Times New Roman" w:hAnsi="Times New Roman" w:cs="Times New Roman"/>
          <w:i/>
          <w:color w:val="212529"/>
          <w:sz w:val="24"/>
          <w:szCs w:val="24"/>
        </w:rPr>
        <w:t>="</w:t>
      </w:r>
      <w:proofErr w:type="spellStart"/>
      <w:r w:rsidRPr="001F2C93">
        <w:rPr>
          <w:rFonts w:ascii="Times New Roman" w:hAnsi="Times New Roman" w:cs="Times New Roman"/>
          <w:i/>
          <w:color w:val="212529"/>
          <w:sz w:val="24"/>
          <w:szCs w:val="24"/>
          <w:lang w:val="en-US"/>
        </w:rPr>
        <w:t>signatureGuid</w:t>
      </w:r>
      <w:proofErr w:type="spellEnd"/>
      <w:r w:rsidRPr="00B83F9E">
        <w:rPr>
          <w:rFonts w:ascii="Times New Roman" w:hAnsi="Times New Roman" w:cs="Times New Roman"/>
          <w:i/>
          <w:color w:val="212529"/>
          <w:sz w:val="24"/>
          <w:szCs w:val="24"/>
        </w:rPr>
        <w:t>"&gt;</w:t>
      </w:r>
    </w:p>
    <w:p w:rsidR="004D6F6A" w:rsidRPr="001F2C93" w:rsidRDefault="004D6F6A" w:rsidP="004D6F6A">
      <w:pPr>
        <w:spacing w:after="0" w:line="240" w:lineRule="auto"/>
        <w:jc w:val="both"/>
        <w:rPr>
          <w:rFonts w:ascii="Times New Roman" w:hAnsi="Times New Roman" w:cs="Times New Roman"/>
          <w:i/>
          <w:color w:val="212529"/>
          <w:sz w:val="24"/>
          <w:szCs w:val="24"/>
        </w:rPr>
      </w:pPr>
      <w:r w:rsidRPr="001F2C93">
        <w:rPr>
          <w:rFonts w:ascii="Times New Roman" w:hAnsi="Times New Roman" w:cs="Times New Roman"/>
          <w:i/>
          <w:color w:val="212529"/>
          <w:sz w:val="24"/>
          <w:szCs w:val="24"/>
        </w:rPr>
        <w:t xml:space="preserve">&lt;!-- стандартный элемент </w:t>
      </w:r>
      <w:proofErr w:type="spellStart"/>
      <w:r w:rsidRPr="001F2C93">
        <w:rPr>
          <w:rFonts w:ascii="Times New Roman" w:hAnsi="Times New Roman" w:cs="Times New Roman"/>
          <w:i/>
          <w:color w:val="212529"/>
          <w:sz w:val="24"/>
          <w:szCs w:val="24"/>
        </w:rPr>
        <w:t>XMLDSig</w:t>
      </w:r>
      <w:proofErr w:type="spellEnd"/>
      <w:r w:rsidRPr="001F2C93">
        <w:rPr>
          <w:rFonts w:ascii="Times New Roman" w:hAnsi="Times New Roman" w:cs="Times New Roman"/>
          <w:i/>
          <w:color w:val="212529"/>
          <w:sz w:val="24"/>
          <w:szCs w:val="24"/>
        </w:rPr>
        <w:t>, который подписывает блок данных, либо блок данных и другие подписи, либо только другую подпись</w:t>
      </w:r>
      <w:proofErr w:type="gramStart"/>
      <w:r w:rsidRPr="001F2C93">
        <w:rPr>
          <w:rFonts w:ascii="Times New Roman" w:hAnsi="Times New Roman" w:cs="Times New Roman"/>
          <w:i/>
          <w:color w:val="212529"/>
          <w:sz w:val="24"/>
          <w:szCs w:val="24"/>
        </w:rPr>
        <w:t xml:space="preserve"> --&gt;</w:t>
      </w:r>
      <w:proofErr w:type="gramEnd"/>
    </w:p>
    <w:p w:rsidR="004D6F6A" w:rsidRPr="001F2C93" w:rsidRDefault="004D6F6A" w:rsidP="004D6F6A">
      <w:pPr>
        <w:spacing w:after="0" w:line="240" w:lineRule="auto"/>
        <w:jc w:val="both"/>
        <w:rPr>
          <w:rFonts w:ascii="Times New Roman" w:hAnsi="Times New Roman" w:cs="Times New Roman"/>
          <w:i/>
          <w:color w:val="212529"/>
          <w:sz w:val="24"/>
          <w:szCs w:val="24"/>
        </w:rPr>
      </w:pPr>
      <w:r w:rsidRPr="001F2C93">
        <w:rPr>
          <w:rFonts w:ascii="Times New Roman" w:hAnsi="Times New Roman" w:cs="Times New Roman"/>
          <w:i/>
          <w:color w:val="212529"/>
          <w:sz w:val="24"/>
          <w:szCs w:val="24"/>
        </w:rPr>
        <w:t>&lt;/</w:t>
      </w:r>
      <w:proofErr w:type="spellStart"/>
      <w:r w:rsidRPr="001F2C93">
        <w:rPr>
          <w:rFonts w:ascii="Times New Roman" w:hAnsi="Times New Roman" w:cs="Times New Roman"/>
          <w:i/>
          <w:color w:val="212529"/>
          <w:sz w:val="24"/>
          <w:szCs w:val="24"/>
        </w:rPr>
        <w:t>edoc:signature</w:t>
      </w:r>
      <w:proofErr w:type="spellEnd"/>
      <w:r w:rsidRPr="001F2C93">
        <w:rPr>
          <w:rFonts w:ascii="Times New Roman" w:hAnsi="Times New Roman" w:cs="Times New Roman"/>
          <w:i/>
          <w:color w:val="212529"/>
          <w:sz w:val="24"/>
          <w:szCs w:val="24"/>
        </w:rPr>
        <w:t>&gt;</w:t>
      </w:r>
    </w:p>
    <w:p w:rsidR="004D6F6A" w:rsidRPr="001F2C93" w:rsidRDefault="004D6F6A" w:rsidP="004D6F6A">
      <w:pPr>
        <w:spacing w:after="0" w:line="240" w:lineRule="auto"/>
        <w:jc w:val="both"/>
        <w:rPr>
          <w:rFonts w:ascii="Times New Roman" w:hAnsi="Times New Roman" w:cs="Times New Roman"/>
          <w:i/>
          <w:color w:val="212529"/>
          <w:sz w:val="24"/>
          <w:szCs w:val="24"/>
        </w:rPr>
      </w:pPr>
      <w:r w:rsidRPr="001F2C93">
        <w:rPr>
          <w:rFonts w:ascii="Times New Roman" w:hAnsi="Times New Roman" w:cs="Times New Roman"/>
          <w:i/>
          <w:color w:val="212529"/>
          <w:sz w:val="24"/>
          <w:szCs w:val="24"/>
        </w:rPr>
        <w:t>&lt;/</w:t>
      </w:r>
      <w:proofErr w:type="spellStart"/>
      <w:r w:rsidRPr="001F2C93">
        <w:rPr>
          <w:rFonts w:ascii="Times New Roman" w:hAnsi="Times New Roman" w:cs="Times New Roman"/>
          <w:i/>
          <w:color w:val="212529"/>
          <w:sz w:val="24"/>
          <w:szCs w:val="24"/>
        </w:rPr>
        <w:t>edoc:signatures</w:t>
      </w:r>
      <w:proofErr w:type="spellEnd"/>
      <w:r w:rsidRPr="001F2C93">
        <w:rPr>
          <w:rFonts w:ascii="Times New Roman" w:hAnsi="Times New Roman" w:cs="Times New Roman"/>
          <w:i/>
          <w:color w:val="212529"/>
          <w:sz w:val="24"/>
          <w:szCs w:val="24"/>
        </w:rPr>
        <w:t>&gt;</w:t>
      </w:r>
    </w:p>
    <w:p w:rsidR="002330EA" w:rsidRPr="00AE18CB" w:rsidRDefault="002330EA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18CB">
        <w:rPr>
          <w:rFonts w:ascii="Times New Roman" w:hAnsi="Times New Roman" w:cs="Times New Roman"/>
          <w:sz w:val="24"/>
          <w:szCs w:val="24"/>
        </w:rPr>
        <w:t>EDoc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гарантирует неизменность и </w:t>
      </w:r>
      <w:proofErr w:type="spellStart"/>
      <w:r w:rsidRPr="00AE18CB">
        <w:rPr>
          <w:rFonts w:ascii="Times New Roman" w:hAnsi="Times New Roman" w:cs="Times New Roman"/>
          <w:sz w:val="24"/>
          <w:szCs w:val="24"/>
        </w:rPr>
        <w:t>неотрекаемость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 xml:space="preserve"> электронного документа благодаря электронной подписи. Стандарт позволяет накладывать подписи формата </w:t>
      </w:r>
      <w:proofErr w:type="spellStart"/>
      <w:r w:rsidRPr="002E6A0F">
        <w:rPr>
          <w:rFonts w:ascii="Times New Roman" w:hAnsi="Times New Roman" w:cs="Times New Roman"/>
          <w:sz w:val="24"/>
          <w:szCs w:val="24"/>
        </w:rPr>
        <w:t>Xades</w:t>
      </w:r>
      <w:proofErr w:type="spellEnd"/>
      <w:r w:rsidRPr="00AE18CB">
        <w:rPr>
          <w:rFonts w:ascii="Times New Roman" w:hAnsi="Times New Roman" w:cs="Times New Roman"/>
          <w:sz w:val="24"/>
          <w:szCs w:val="24"/>
        </w:rPr>
        <w:t>: XADES-BES, XADES-T, а также подписи формата </w:t>
      </w:r>
      <w:r w:rsidRPr="00EF55FE">
        <w:rPr>
          <w:rFonts w:ascii="Times New Roman" w:hAnsi="Times New Roman" w:cs="Times New Roman"/>
          <w:sz w:val="24"/>
          <w:szCs w:val="24"/>
        </w:rPr>
        <w:t>XMLDSIG</w:t>
      </w:r>
      <w:r w:rsidR="00426504">
        <w:rPr>
          <w:rFonts w:ascii="Times New Roman" w:hAnsi="Times New Roman" w:cs="Times New Roman"/>
          <w:sz w:val="24"/>
          <w:szCs w:val="24"/>
        </w:rPr>
        <w:t>.</w:t>
      </w:r>
    </w:p>
    <w:p w:rsidR="002330EA" w:rsidRPr="00AE18CB" w:rsidRDefault="002330EA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>Стандарт поддерживает последовательное, параллельное и смешанное подписание документа.</w:t>
      </w:r>
      <w:r w:rsidR="00A419DF" w:rsidRPr="00AE18CB">
        <w:rPr>
          <w:rFonts w:ascii="Times New Roman" w:hAnsi="Times New Roman" w:cs="Times New Roman"/>
          <w:sz w:val="24"/>
          <w:szCs w:val="24"/>
        </w:rPr>
        <w:t xml:space="preserve"> </w:t>
      </w:r>
      <w:r w:rsidRPr="00AE18CB">
        <w:rPr>
          <w:rFonts w:ascii="Times New Roman" w:hAnsi="Times New Roman" w:cs="Times New Roman"/>
          <w:sz w:val="24"/>
          <w:szCs w:val="24"/>
        </w:rPr>
        <w:t>При параллельном подписании подписывается только блок данных. При данной схеме уда</w:t>
      </w:r>
      <w:r w:rsidR="00DF47B4">
        <w:rPr>
          <w:rFonts w:ascii="Times New Roman" w:hAnsi="Times New Roman" w:cs="Times New Roman"/>
          <w:sz w:val="24"/>
          <w:szCs w:val="24"/>
        </w:rPr>
        <w:t>ление (</w:t>
      </w:r>
      <w:r w:rsidRPr="00AE18CB">
        <w:rPr>
          <w:rFonts w:ascii="Times New Roman" w:hAnsi="Times New Roman" w:cs="Times New Roman"/>
          <w:sz w:val="24"/>
          <w:szCs w:val="24"/>
        </w:rPr>
        <w:t>отмена</w:t>
      </w:r>
      <w:r w:rsidR="00DF47B4">
        <w:rPr>
          <w:rFonts w:ascii="Times New Roman" w:hAnsi="Times New Roman" w:cs="Times New Roman"/>
          <w:sz w:val="24"/>
          <w:szCs w:val="24"/>
        </w:rPr>
        <w:t>)</w:t>
      </w:r>
      <w:r w:rsidRPr="00AE18CB">
        <w:rPr>
          <w:rFonts w:ascii="Times New Roman" w:hAnsi="Times New Roman" w:cs="Times New Roman"/>
          <w:sz w:val="24"/>
          <w:szCs w:val="24"/>
        </w:rPr>
        <w:t xml:space="preserve"> одной подписи не ведет к невозможности проверки остальных подписей. Каждая подпись независима.</w:t>
      </w:r>
    </w:p>
    <w:p w:rsidR="002330EA" w:rsidRPr="00AE18CB" w:rsidRDefault="002330EA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 xml:space="preserve">Последовательное подписание документа применяется в случае, когда подписант ставит свою подпись только при наличии подписей ответственных подписантов. В данном случае подпись подписывает блок данных и предыдущую подпись или подписи. В случае отзыва нижестоящей подписи, все зависимые подписи становятся недействительными. Последовательное подписание исключает отзыв подписи нижестоящего подписанта без </w:t>
      </w:r>
      <w:proofErr w:type="gramStart"/>
      <w:r w:rsidRPr="00AE18CB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AE18CB">
        <w:rPr>
          <w:rFonts w:ascii="Times New Roman" w:hAnsi="Times New Roman" w:cs="Times New Roman"/>
          <w:sz w:val="24"/>
          <w:szCs w:val="24"/>
        </w:rPr>
        <w:t xml:space="preserve"> остальных.</w:t>
      </w:r>
    </w:p>
    <w:p w:rsidR="002330EA" w:rsidRPr="00AE18CB" w:rsidRDefault="002330EA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8CB">
        <w:rPr>
          <w:rFonts w:ascii="Times New Roman" w:hAnsi="Times New Roman" w:cs="Times New Roman"/>
          <w:sz w:val="24"/>
          <w:szCs w:val="24"/>
        </w:rPr>
        <w:t xml:space="preserve">Смешенное подписание позволяет комбинировать параллельное и последовательное подписание. В таком режиме могут одновременно присутствовать как последовательные, так и параллельные подписи. </w:t>
      </w:r>
    </w:p>
    <w:p w:rsidR="002330EA" w:rsidRPr="00AE18CB" w:rsidRDefault="002330EA" w:rsidP="00AE18C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17C5C" w:rsidRPr="00AE18CB" w:rsidRDefault="00317C5C" w:rsidP="00AE18C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92DB3" w:rsidRPr="00AE18CB" w:rsidRDefault="00692DB3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F761E" w:rsidRPr="00AE18CB" w:rsidRDefault="002F761E" w:rsidP="00AE18C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42C" w:rsidRPr="00AE18CB" w:rsidRDefault="00EA442C" w:rsidP="00AE18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A442C" w:rsidRPr="00AE18CB" w:rsidSect="004134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C0AF4"/>
    <w:rsid w:val="00025EF8"/>
    <w:rsid w:val="00050033"/>
    <w:rsid w:val="00061C5E"/>
    <w:rsid w:val="00093BA6"/>
    <w:rsid w:val="000C4CC0"/>
    <w:rsid w:val="000D1928"/>
    <w:rsid w:val="000D5991"/>
    <w:rsid w:val="000E4C10"/>
    <w:rsid w:val="000F7E89"/>
    <w:rsid w:val="00102964"/>
    <w:rsid w:val="00112F6F"/>
    <w:rsid w:val="00187594"/>
    <w:rsid w:val="001B1E8B"/>
    <w:rsid w:val="001B5784"/>
    <w:rsid w:val="001C077A"/>
    <w:rsid w:val="001C794C"/>
    <w:rsid w:val="001D2513"/>
    <w:rsid w:val="001D3F41"/>
    <w:rsid w:val="001E3C69"/>
    <w:rsid w:val="001F2C93"/>
    <w:rsid w:val="002330EA"/>
    <w:rsid w:val="002352B8"/>
    <w:rsid w:val="002842BC"/>
    <w:rsid w:val="002C30A5"/>
    <w:rsid w:val="002C75DE"/>
    <w:rsid w:val="002E6A0F"/>
    <w:rsid w:val="002F732D"/>
    <w:rsid w:val="002F761E"/>
    <w:rsid w:val="0030164C"/>
    <w:rsid w:val="00317C5C"/>
    <w:rsid w:val="0032637A"/>
    <w:rsid w:val="0033037B"/>
    <w:rsid w:val="00343FFE"/>
    <w:rsid w:val="00352FE6"/>
    <w:rsid w:val="00370607"/>
    <w:rsid w:val="003710A4"/>
    <w:rsid w:val="003771DE"/>
    <w:rsid w:val="003A4521"/>
    <w:rsid w:val="003B3BE1"/>
    <w:rsid w:val="003D383F"/>
    <w:rsid w:val="003E66D1"/>
    <w:rsid w:val="00413454"/>
    <w:rsid w:val="00426504"/>
    <w:rsid w:val="00441ACD"/>
    <w:rsid w:val="0045636B"/>
    <w:rsid w:val="00465DD4"/>
    <w:rsid w:val="0047573D"/>
    <w:rsid w:val="004A3B57"/>
    <w:rsid w:val="004C5BA4"/>
    <w:rsid w:val="004D6F6A"/>
    <w:rsid w:val="004F3EF1"/>
    <w:rsid w:val="004F6334"/>
    <w:rsid w:val="004F7B00"/>
    <w:rsid w:val="005175CD"/>
    <w:rsid w:val="005262E3"/>
    <w:rsid w:val="00526AB2"/>
    <w:rsid w:val="00545CDA"/>
    <w:rsid w:val="005A0670"/>
    <w:rsid w:val="005A2DFB"/>
    <w:rsid w:val="005C1906"/>
    <w:rsid w:val="005C4A8B"/>
    <w:rsid w:val="005D07AA"/>
    <w:rsid w:val="00645D2D"/>
    <w:rsid w:val="00650C09"/>
    <w:rsid w:val="00653FCB"/>
    <w:rsid w:val="006657B6"/>
    <w:rsid w:val="00692DB3"/>
    <w:rsid w:val="006A4634"/>
    <w:rsid w:val="006B05BE"/>
    <w:rsid w:val="006C3F12"/>
    <w:rsid w:val="006E01E2"/>
    <w:rsid w:val="00730AC3"/>
    <w:rsid w:val="00742385"/>
    <w:rsid w:val="0075198B"/>
    <w:rsid w:val="007A67EF"/>
    <w:rsid w:val="007B07F5"/>
    <w:rsid w:val="007B25C0"/>
    <w:rsid w:val="007B373B"/>
    <w:rsid w:val="007C03F5"/>
    <w:rsid w:val="007E329A"/>
    <w:rsid w:val="00802CB8"/>
    <w:rsid w:val="00826105"/>
    <w:rsid w:val="008274E7"/>
    <w:rsid w:val="00836009"/>
    <w:rsid w:val="00846328"/>
    <w:rsid w:val="00847448"/>
    <w:rsid w:val="00874D2C"/>
    <w:rsid w:val="008A0774"/>
    <w:rsid w:val="008B0CEC"/>
    <w:rsid w:val="008B1D14"/>
    <w:rsid w:val="008B2BC2"/>
    <w:rsid w:val="008B5332"/>
    <w:rsid w:val="008D1B48"/>
    <w:rsid w:val="008F5604"/>
    <w:rsid w:val="008F5C5B"/>
    <w:rsid w:val="0093470A"/>
    <w:rsid w:val="00984ED2"/>
    <w:rsid w:val="00991DC2"/>
    <w:rsid w:val="009B5899"/>
    <w:rsid w:val="009D5407"/>
    <w:rsid w:val="009E23AE"/>
    <w:rsid w:val="009F05C9"/>
    <w:rsid w:val="00A2604B"/>
    <w:rsid w:val="00A270EA"/>
    <w:rsid w:val="00A36310"/>
    <w:rsid w:val="00A419DF"/>
    <w:rsid w:val="00A43D0B"/>
    <w:rsid w:val="00A45134"/>
    <w:rsid w:val="00A64187"/>
    <w:rsid w:val="00A9317D"/>
    <w:rsid w:val="00AC2459"/>
    <w:rsid w:val="00AE18CB"/>
    <w:rsid w:val="00B10C86"/>
    <w:rsid w:val="00B118D3"/>
    <w:rsid w:val="00B63662"/>
    <w:rsid w:val="00B7485E"/>
    <w:rsid w:val="00B81404"/>
    <w:rsid w:val="00B83F9E"/>
    <w:rsid w:val="00BA00ED"/>
    <w:rsid w:val="00BC6ABD"/>
    <w:rsid w:val="00BE042A"/>
    <w:rsid w:val="00BF0842"/>
    <w:rsid w:val="00BF2086"/>
    <w:rsid w:val="00C15E5B"/>
    <w:rsid w:val="00C31C7D"/>
    <w:rsid w:val="00C34FF6"/>
    <w:rsid w:val="00C37C85"/>
    <w:rsid w:val="00C43661"/>
    <w:rsid w:val="00C948AA"/>
    <w:rsid w:val="00D25E63"/>
    <w:rsid w:val="00D3394B"/>
    <w:rsid w:val="00D40440"/>
    <w:rsid w:val="00D44D5A"/>
    <w:rsid w:val="00D71E7B"/>
    <w:rsid w:val="00D841BD"/>
    <w:rsid w:val="00DB179C"/>
    <w:rsid w:val="00DC6626"/>
    <w:rsid w:val="00DD4670"/>
    <w:rsid w:val="00DF10D7"/>
    <w:rsid w:val="00DF47B4"/>
    <w:rsid w:val="00DF4FA1"/>
    <w:rsid w:val="00E13EDF"/>
    <w:rsid w:val="00E40A3F"/>
    <w:rsid w:val="00EA442C"/>
    <w:rsid w:val="00EB7414"/>
    <w:rsid w:val="00EC0AF4"/>
    <w:rsid w:val="00EE1CEE"/>
    <w:rsid w:val="00EF55FE"/>
    <w:rsid w:val="00EF58ED"/>
    <w:rsid w:val="00F03893"/>
    <w:rsid w:val="00F4113A"/>
    <w:rsid w:val="00F43F70"/>
    <w:rsid w:val="00F7129A"/>
    <w:rsid w:val="00FA4DDC"/>
    <w:rsid w:val="00FB793A"/>
    <w:rsid w:val="00FC7A6D"/>
    <w:rsid w:val="00FD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B8"/>
  </w:style>
  <w:style w:type="paragraph" w:styleId="2">
    <w:name w:val="heading 2"/>
    <w:basedOn w:val="a"/>
    <w:link w:val="20"/>
    <w:uiPriority w:val="9"/>
    <w:qFormat/>
    <w:rsid w:val="000F7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F7E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7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7E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EA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42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A442C"/>
    <w:rPr>
      <w:b/>
      <w:bCs/>
    </w:rPr>
  </w:style>
  <w:style w:type="character" w:styleId="a7">
    <w:name w:val="Hyperlink"/>
    <w:basedOn w:val="a0"/>
    <w:uiPriority w:val="99"/>
    <w:unhideWhenUsed/>
    <w:rsid w:val="00EA442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A4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A44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EA442C"/>
    <w:rPr>
      <w:rFonts w:ascii="Courier New" w:eastAsia="Times New Roman" w:hAnsi="Courier New" w:cs="Courier New"/>
      <w:sz w:val="20"/>
      <w:szCs w:val="20"/>
    </w:rPr>
  </w:style>
  <w:style w:type="paragraph" w:customStyle="1" w:styleId="a8">
    <w:name w:val="Листинг"/>
    <w:basedOn w:val="a"/>
    <w:link w:val="a9"/>
    <w:qFormat/>
    <w:rsid w:val="00A36310"/>
    <w:pPr>
      <w:spacing w:after="0" w:line="240" w:lineRule="auto"/>
      <w:contextualSpacing/>
    </w:pPr>
    <w:rPr>
      <w:rFonts w:ascii="Times New Roman" w:hAnsi="Times New Roman"/>
      <w:sz w:val="24"/>
      <w:lang w:val="en-US"/>
    </w:rPr>
  </w:style>
  <w:style w:type="character" w:customStyle="1" w:styleId="a9">
    <w:name w:val="Листинг Знак"/>
    <w:basedOn w:val="a0"/>
    <w:link w:val="a8"/>
    <w:rsid w:val="00A36310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.agroprombank.com/pki/e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6</Pages>
  <Words>1933</Words>
  <Characters>11022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Структура документа в формате EDoc</vt:lpstr>
      <vt:lpstr>    </vt:lpstr>
      <vt:lpstr>    EDoc Контейнер</vt:lpstr>
      <vt:lpstr>    /</vt:lpstr>
      <vt:lpstr>        </vt:lpstr>
      <vt:lpstr>        (XML документ)</vt:lpstr>
    </vt:vector>
  </TitlesOfParts>
  <Company/>
  <LinksUpToDate>false</LinksUpToDate>
  <CharactersWithSpaces>12930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Мустяцэ А.А.</dc:creator>
  <cp:lastModifiedBy>Мустяцэ А.А.</cp:lastModifiedBy>
  <cp:revision>150</cp:revision>
  <dcterms:created xsi:type="dcterms:W3CDTF">2020-09-14T14:16:00Z</dcterms:created>
  <dcterms:modified xsi:type="dcterms:W3CDTF">2020-09-25T12:29:00Z</dcterms:modified>
</cp:coreProperties>
</file>